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2FE68B">
      <w:pPr>
        <w:keepNext/>
        <w:keepLines/>
        <w:spacing w:before="260" w:after="260" w:line="416" w:lineRule="atLeast"/>
        <w:jc w:val="center"/>
        <w:outlineLvl w:val="1"/>
        <w:rPr>
          <w:rFonts w:hint="eastAsia" w:ascii="Times New Roman" w:hAnsi="Times New Roman" w:eastAsia="宋体"/>
          <w:b/>
          <w:bCs/>
          <w:sz w:val="28"/>
          <w:szCs w:val="28"/>
          <w:lang w:eastAsia="zh-CN"/>
        </w:rPr>
      </w:pPr>
    </w:p>
    <w:p w14:paraId="1752A185">
      <w:pPr>
        <w:keepNext/>
        <w:keepLines/>
        <w:spacing w:before="260" w:after="260" w:line="416" w:lineRule="atLeast"/>
        <w:jc w:val="center"/>
        <w:outlineLvl w:val="1"/>
        <w:rPr>
          <w:rFonts w:hint="eastAsia" w:ascii="Times New Roman" w:hAnsi="Times New Roman"/>
          <w:b/>
          <w:bCs/>
          <w:sz w:val="28"/>
          <w:szCs w:val="28"/>
        </w:rPr>
      </w:pPr>
    </w:p>
    <w:p w14:paraId="2C192A5C">
      <w:pPr>
        <w:pStyle w:val="2"/>
        <w:bidi w:val="0"/>
        <w:jc w:val="center"/>
        <w:rPr>
          <w:rFonts w:hint="eastAsia" w:ascii="Times New Roman" w:hAnsi="Times New Roman"/>
          <w:b/>
          <w:bCs/>
          <w:sz w:val="28"/>
          <w:szCs w:val="28"/>
        </w:rPr>
      </w:pPr>
      <w:r>
        <w:rPr>
          <w:rFonts w:hint="eastAsia" w:ascii="微软简老宋" w:hAnsi="微软简老宋" w:eastAsia="微软简老宋" w:cs="微软简老宋"/>
          <w:color w:val="FFFFFF" w:themeColor="background1"/>
          <w:sz w:val="84"/>
          <w:szCs w:val="84"/>
          <w14:textFill>
            <w14:solidFill>
              <w14:schemeClr w14:val="bg1"/>
            </w14:solidFill>
          </w14:textFill>
        </w:rPr>
        <w:t>《</w:t>
      </w:r>
      <w:r>
        <w:rPr>
          <w:rFonts w:hint="eastAsia" w:ascii="微软简老宋" w:hAnsi="微软简老宋" w:eastAsia="微软简老宋" w:cs="微软简老宋"/>
          <w:color w:val="FFFFFF" w:themeColor="background1"/>
          <w:sz w:val="84"/>
          <w:szCs w:val="84"/>
          <w:lang w:eastAsia="zh-CN"/>
          <w14:textFill>
            <w14:solidFill>
              <w14:schemeClr w14:val="bg1"/>
            </w14:solidFill>
          </w14:textFill>
        </w:rPr>
        <w:t>解剖学基础</w:t>
      </w:r>
      <w:r>
        <w:rPr>
          <w:rFonts w:hint="eastAsia" w:ascii="微软简老宋" w:hAnsi="微软简老宋" w:eastAsia="微软简老宋" w:cs="微软简老宋"/>
          <w:color w:val="FFFFFF" w:themeColor="background1"/>
          <w:sz w:val="84"/>
          <w:szCs w:val="84"/>
          <w14:textFill>
            <w14:solidFill>
              <w14:schemeClr w14:val="bg1"/>
            </w14:solidFill>
          </w14:textFill>
        </w:rPr>
        <w:t>》</w:t>
      </w:r>
    </w:p>
    <w:p w14:paraId="2BCF7129">
      <w:pPr>
        <w:keepNext/>
        <w:keepLines/>
        <w:spacing w:before="260" w:after="260" w:line="416" w:lineRule="atLeast"/>
        <w:jc w:val="center"/>
        <w:outlineLvl w:val="1"/>
        <w:rPr>
          <w:rFonts w:hint="eastAsia" w:ascii="Times New Roman" w:hAnsi="Times New Roman"/>
          <w:b/>
          <w:bCs/>
          <w:sz w:val="52"/>
          <w:szCs w:val="52"/>
        </w:rPr>
      </w:pPr>
      <w:r>
        <w:rPr>
          <w:rFonts w:hint="eastAsia" w:ascii="Times New Roman" w:hAnsi="Times New Roman"/>
          <w:b/>
          <w:bCs/>
          <w:sz w:val="52"/>
          <w:szCs w:val="52"/>
        </w:rPr>
        <w:t>（第二版）</w:t>
      </w:r>
    </w:p>
    <w:p w14:paraId="23AD385F">
      <w:pPr>
        <w:keepNext/>
        <w:keepLines/>
        <w:spacing w:before="260" w:after="260" w:line="240" w:lineRule="auto"/>
        <w:jc w:val="center"/>
        <w:outlineLvl w:val="1"/>
        <w:rPr>
          <w:rFonts w:hint="eastAsia" w:ascii="Times New Roman" w:hAnsi="Times New Roman"/>
          <w:b/>
          <w:bCs/>
          <w:sz w:val="52"/>
          <w:szCs w:val="52"/>
        </w:rPr>
      </w:pPr>
    </w:p>
    <w:p w14:paraId="4C1314DC">
      <w:pPr>
        <w:keepNext/>
        <w:keepLines/>
        <w:spacing w:before="260" w:after="260" w:line="240" w:lineRule="auto"/>
        <w:jc w:val="center"/>
        <w:outlineLvl w:val="1"/>
        <w:rPr>
          <w:rFonts w:hint="eastAsia" w:ascii="Times New Roman" w:hAnsi="Times New Roman"/>
          <w:b/>
          <w:bCs/>
          <w:sz w:val="52"/>
          <w:szCs w:val="52"/>
        </w:rPr>
      </w:pPr>
    </w:p>
    <w:p w14:paraId="21545871">
      <w:pPr>
        <w:keepNext/>
        <w:keepLines/>
        <w:spacing w:before="260" w:after="260" w:line="240" w:lineRule="auto"/>
        <w:jc w:val="center"/>
        <w:outlineLvl w:val="1"/>
        <w:rPr>
          <w:rFonts w:hint="eastAsia" w:ascii="Times New Roman" w:hAnsi="Times New Roman"/>
          <w:b/>
          <w:bCs/>
          <w:sz w:val="30"/>
          <w:szCs w:val="30"/>
          <w:lang w:val="en-US" w:eastAsia="zh-CN"/>
        </w:rPr>
      </w:pPr>
    </w:p>
    <w:p w14:paraId="72DD4894">
      <w:pPr>
        <w:keepNext/>
        <w:keepLines/>
        <w:spacing w:before="260" w:after="260" w:line="240" w:lineRule="auto"/>
        <w:jc w:val="center"/>
        <w:outlineLvl w:val="1"/>
        <w:rPr>
          <w:rFonts w:hint="default" w:ascii="Times New Roman" w:hAnsi="Times New Roman" w:eastAsia="宋体"/>
          <w:b/>
          <w:bCs/>
          <w:sz w:val="52"/>
          <w:szCs w:val="52"/>
          <w:lang w:val="en-US" w:eastAsia="zh-CN"/>
        </w:rPr>
      </w:pPr>
      <w:r>
        <w:rPr>
          <w:rFonts w:hint="eastAsia" w:ascii="Times New Roman" w:hAnsi="Times New Roman"/>
          <w:b/>
          <w:bCs/>
          <w:sz w:val="30"/>
          <w:szCs w:val="30"/>
          <w:lang w:val="en-US" w:eastAsia="zh-CN"/>
        </w:rPr>
        <w:t>北京出版社</w:t>
      </w:r>
    </w:p>
    <w:p w14:paraId="5E81C5F3">
      <w:pPr>
        <w:keepNext/>
        <w:keepLines/>
        <w:spacing w:before="260" w:after="260" w:line="240" w:lineRule="auto"/>
        <w:jc w:val="center"/>
        <w:outlineLvl w:val="1"/>
        <w:rPr>
          <w:rFonts w:hint="eastAsia" w:ascii="Times New Roman" w:hAnsi="Times New Roman"/>
          <w:b/>
          <w:bCs/>
          <w:sz w:val="52"/>
          <w:szCs w:val="52"/>
        </w:rPr>
      </w:pPr>
    </w:p>
    <w:p w14:paraId="412EDB9B">
      <w:pPr>
        <w:keepNext/>
        <w:keepLines/>
        <w:spacing w:before="260" w:after="260" w:line="240" w:lineRule="auto"/>
        <w:jc w:val="center"/>
        <w:outlineLvl w:val="1"/>
        <w:rPr>
          <w:rFonts w:hint="eastAsia" w:ascii="Times New Roman" w:hAnsi="Times New Roman"/>
          <w:b/>
          <w:bCs/>
          <w:sz w:val="52"/>
          <w:szCs w:val="52"/>
        </w:rPr>
      </w:pPr>
    </w:p>
    <w:p w14:paraId="1DE0F138">
      <w:pPr>
        <w:keepNext/>
        <w:keepLines/>
        <w:spacing w:before="260" w:after="260" w:line="240" w:lineRule="auto"/>
        <w:jc w:val="center"/>
        <w:outlineLvl w:val="1"/>
        <w:rPr>
          <w:rFonts w:hint="eastAsia" w:ascii="Times New Roman" w:hAnsi="Times New Roman"/>
          <w:b/>
          <w:bCs/>
          <w:sz w:val="52"/>
          <w:szCs w:val="52"/>
        </w:rPr>
      </w:pPr>
    </w:p>
    <w:p w14:paraId="7F875E9A">
      <w:pPr>
        <w:keepNext/>
        <w:keepLines/>
        <w:spacing w:before="260" w:after="260" w:line="240" w:lineRule="auto"/>
        <w:jc w:val="center"/>
        <w:outlineLvl w:val="1"/>
        <w:rPr>
          <w:rFonts w:hint="eastAsia" w:ascii="Times New Roman" w:hAnsi="Times New Roman"/>
          <w:b/>
          <w:bCs/>
          <w:sz w:val="28"/>
          <w:szCs w:val="28"/>
        </w:rPr>
      </w:pPr>
    </w:p>
    <w:p w14:paraId="25768923">
      <w:pPr>
        <w:keepNext/>
        <w:keepLines/>
        <w:spacing w:before="260" w:after="260" w:line="240" w:lineRule="auto"/>
        <w:jc w:val="center"/>
        <w:outlineLvl w:val="1"/>
        <w:rPr>
          <w:rFonts w:hint="eastAsia" w:ascii="Times New Roman" w:hAnsi="Times New Roman"/>
          <w:b/>
          <w:bCs/>
          <w:sz w:val="28"/>
          <w:szCs w:val="28"/>
        </w:rPr>
      </w:pPr>
    </w:p>
    <w:p w14:paraId="7B0338A8">
      <w:pPr>
        <w:keepNext/>
        <w:keepLines/>
        <w:spacing w:before="260" w:after="260" w:line="240" w:lineRule="auto"/>
        <w:jc w:val="center"/>
        <w:outlineLvl w:val="1"/>
        <w:rPr>
          <w:rFonts w:hint="eastAsia" w:ascii="Times New Roman" w:hAnsi="Times New Roman"/>
          <w:b/>
          <w:bCs/>
          <w:sz w:val="28"/>
          <w:szCs w:val="28"/>
        </w:rPr>
      </w:pPr>
    </w:p>
    <w:p w14:paraId="00F1166D">
      <w:pPr>
        <w:keepNext/>
        <w:keepLines/>
        <w:spacing w:before="260" w:after="260" w:line="240" w:lineRule="auto"/>
        <w:jc w:val="center"/>
        <w:outlineLvl w:val="1"/>
        <w:rPr>
          <w:rFonts w:hint="eastAsia" w:ascii="Times New Roman" w:hAnsi="Times New Roman"/>
          <w:b/>
          <w:bCs/>
          <w:sz w:val="28"/>
          <w:szCs w:val="28"/>
        </w:rPr>
      </w:pPr>
    </w:p>
    <w:p w14:paraId="23BA17FF">
      <w:pPr>
        <w:keepNext/>
        <w:keepLines/>
        <w:spacing w:before="260" w:after="260" w:line="240" w:lineRule="auto"/>
        <w:jc w:val="center"/>
        <w:outlineLvl w:val="1"/>
        <w:rPr>
          <w:rFonts w:hint="eastAsia" w:ascii="Times New Roman" w:hAnsi="Times New Roman"/>
          <w:b/>
          <w:bCs/>
          <w:sz w:val="28"/>
          <w:szCs w:val="28"/>
        </w:rPr>
      </w:pPr>
    </w:p>
    <w:p w14:paraId="4CE1FFFF">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14:paraId="69A45485">
      <w:pPr>
        <w:keepNext/>
        <w:keepLines/>
        <w:spacing w:before="260" w:after="260" w:line="416" w:lineRule="atLeast"/>
        <w:jc w:val="center"/>
        <w:outlineLvl w:val="1"/>
        <w:rPr>
          <w:rFonts w:hint="default" w:ascii="Times New Roman" w:hAnsi="Times New Roman" w:eastAsia="宋体"/>
          <w:b/>
          <w:bCs/>
          <w:color w:val="00B0F0"/>
          <w:sz w:val="28"/>
          <w:szCs w:val="28"/>
          <w:lang w:val="en-US" w:eastAsia="zh-CN"/>
        </w:rPr>
      </w:pPr>
      <w:r>
        <w:rPr>
          <w:rFonts w:hint="eastAsia" w:ascii="微软简老宋" w:hAnsi="微软简老宋" w:eastAsia="微软简老宋" w:cs="微软简老宋"/>
          <w:b w:val="0"/>
          <w:bCs w:val="0"/>
          <w:color w:val="00B0F0"/>
          <w:sz w:val="32"/>
          <w:szCs w:val="32"/>
          <w:lang w:val="en-US" w:eastAsia="zh-CN"/>
        </w:rPr>
        <w:t xml:space="preserve"> 神经系统</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8904"/>
      </w:tblGrid>
      <w:tr w14:paraId="4A63E37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E6B3009">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tcBorders>
              <w:tl2br w:val="nil"/>
              <w:tr2bl w:val="nil"/>
            </w:tcBorders>
            <w:vAlign w:val="center"/>
          </w:tcPr>
          <w:p w14:paraId="18079072">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神经系统</w:t>
            </w:r>
          </w:p>
        </w:tc>
      </w:tr>
      <w:tr w14:paraId="0250A0D9">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A69924D">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tcBorders>
              <w:tl2br w:val="nil"/>
              <w:tr2bl w:val="nil"/>
            </w:tcBorders>
            <w:vAlign w:val="center"/>
          </w:tcPr>
          <w:p w14:paraId="748B927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18</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810</w:t>
            </w:r>
            <w:r>
              <w:rPr>
                <w:rFonts w:hint="eastAsia" w:ascii="Times New Roman" w:hAnsi="宋体"/>
                <w:sz w:val="24"/>
                <w:szCs w:val="24"/>
              </w:rPr>
              <w:t>min）。</w:t>
            </w:r>
          </w:p>
        </w:tc>
      </w:tr>
      <w:tr w14:paraId="67DA76DD">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B80FB89">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tcBorders>
              <w:tl2br w:val="nil"/>
              <w:tr2bl w:val="nil"/>
            </w:tcBorders>
            <w:vAlign w:val="center"/>
          </w:tcPr>
          <w:p w14:paraId="207B46F0">
            <w:pPr>
              <w:keepNext w:val="0"/>
              <w:keepLines w:val="0"/>
              <w:suppressLineNumbers w:val="0"/>
              <w:spacing w:before="0" w:beforeAutospacing="0" w:after="0" w:afterAutospacing="0" w:line="360" w:lineRule="auto"/>
              <w:ind w:left="0" w:right="0" w:hanging="8"/>
              <w:rPr>
                <w:rFonts w:hint="default" w:hAnsi="宋体"/>
                <w:b/>
                <w:color w:val="00B0F0"/>
                <w:sz w:val="24"/>
                <w:szCs w:val="24"/>
              </w:rPr>
            </w:pPr>
            <w:r>
              <w:rPr>
                <w:rFonts w:hint="eastAsia" w:hAnsi="宋体"/>
                <w:b/>
                <w:color w:val="00B0F0"/>
                <w:sz w:val="24"/>
                <w:szCs w:val="24"/>
                <w:lang w:eastAsia="zh-CN"/>
              </w:rPr>
              <w:t>理论</w:t>
            </w:r>
            <w:r>
              <w:rPr>
                <w:rFonts w:hint="default" w:hAnsi="宋体"/>
                <w:b/>
                <w:color w:val="00B0F0"/>
                <w:sz w:val="24"/>
                <w:szCs w:val="24"/>
              </w:rPr>
              <w:t>目标：</w:t>
            </w:r>
          </w:p>
          <w:p w14:paraId="014D66FA">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一、</w:t>
            </w:r>
            <w:r>
              <w:rPr>
                <w:rFonts w:hint="default" w:ascii="Times New Roman" w:hAnsi="Times New Roman"/>
                <w:sz w:val="24"/>
                <w:szCs w:val="24"/>
                <w:lang w:val="en-US" w:eastAsia="zh-CN"/>
              </w:rPr>
              <w:t xml:space="preserve">1. </w:t>
            </w:r>
            <w:r>
              <w:rPr>
                <w:rFonts w:hint="eastAsia" w:ascii="Times New Roman" w:hAnsi="Times New Roman"/>
                <w:sz w:val="24"/>
                <w:szCs w:val="24"/>
                <w:lang w:val="en-US" w:eastAsia="zh-CN"/>
              </w:rPr>
              <w:t>掌握神经系统的常用术语，神经系统的组成和功能；脊神经的构</w:t>
            </w:r>
            <w:r>
              <w:rPr>
                <w:rFonts w:hint="default" w:ascii="Times New Roman" w:hAnsi="Times New Roman"/>
                <w:sz w:val="24"/>
                <w:szCs w:val="24"/>
                <w:lang w:val="en-US" w:eastAsia="zh-CN"/>
              </w:rPr>
              <w:t xml:space="preserve">成、主要分支及分布概况；脑神经的构成、主要分支及分布概况。 </w:t>
            </w:r>
          </w:p>
          <w:p w14:paraId="4214BEF8">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 xml:space="preserve">2. 熟悉脊髓的位置与外形、内部结构和功能；脑的分部和脑各部的内部结构和功能。 </w:t>
            </w:r>
          </w:p>
          <w:p w14:paraId="29501B8F">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3. 了解脑、脊髓的被膜和血管，脑脊液的产生及循环途径；内脏神经的构成、主要分支及分布概况；浅感觉、深感觉、视觉及锥体系、锥体外系等上、下行传导通路的组成，各级神经元胞体所在位置及各个位置损伤后的临床意义。</w:t>
            </w:r>
          </w:p>
          <w:p w14:paraId="3AFE1427">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二、熟悉：神经元的基本形态、功能和分类。</w:t>
            </w:r>
          </w:p>
          <w:p w14:paraId="7079623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eastAsia" w:ascii="Times New Roman" w:hAnsi="Times New Roman"/>
                <w:sz w:val="24"/>
                <w:szCs w:val="24"/>
                <w:lang w:val="en-US" w:eastAsia="zh-CN"/>
              </w:rPr>
              <w:t>能力</w:t>
            </w:r>
            <w:r>
              <w:rPr>
                <w:rFonts w:hint="default" w:ascii="Times New Roman" w:hAnsi="Times New Roman"/>
                <w:sz w:val="24"/>
                <w:szCs w:val="24"/>
                <w:lang w:val="en-US" w:eastAsia="zh-CN"/>
              </w:rPr>
              <w:t>目标：</w:t>
            </w:r>
          </w:p>
          <w:p w14:paraId="0304ADC6">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 xml:space="preserve">1. </w:t>
            </w:r>
            <w:r>
              <w:rPr>
                <w:rFonts w:hint="eastAsia" w:ascii="Times New Roman" w:hAnsi="Times New Roman"/>
                <w:sz w:val="24"/>
                <w:szCs w:val="24"/>
                <w:lang w:val="en-US" w:eastAsia="zh-CN"/>
              </w:rPr>
              <w:t xml:space="preserve">能够在标本或模型上准确识别神经系统的主要结构。 </w:t>
            </w:r>
          </w:p>
          <w:p w14:paraId="1ADAD8AA">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2. 能够运用所学知识分析神经系统病变表现与相应结构之间的关系。</w:t>
            </w:r>
          </w:p>
          <w:p w14:paraId="4323B5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eastAsia" w:ascii="Times New Roman" w:hAnsi="Times New Roman"/>
                <w:sz w:val="24"/>
                <w:szCs w:val="24"/>
                <w:lang w:val="en-US" w:eastAsia="zh-CN"/>
              </w:rPr>
              <w:t>素质</w:t>
            </w:r>
            <w:r>
              <w:rPr>
                <w:rFonts w:hint="default" w:ascii="Times New Roman" w:hAnsi="Times New Roman"/>
                <w:sz w:val="24"/>
                <w:szCs w:val="24"/>
                <w:lang w:val="en-US" w:eastAsia="zh-CN"/>
              </w:rPr>
              <w:t>目标</w:t>
            </w:r>
            <w:r>
              <w:rPr>
                <w:rFonts w:hint="eastAsia" w:ascii="Times New Roman" w:hAnsi="Times New Roman"/>
                <w:sz w:val="24"/>
                <w:szCs w:val="24"/>
                <w:lang w:val="en-US" w:eastAsia="zh-CN"/>
              </w:rPr>
              <w:t>：</w:t>
            </w:r>
          </w:p>
          <w:p w14:paraId="7C9B45C8">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 xml:space="preserve">1. </w:t>
            </w:r>
            <w:r>
              <w:rPr>
                <w:rFonts w:hint="eastAsia" w:ascii="Times New Roman" w:hAnsi="Times New Roman"/>
                <w:sz w:val="24"/>
                <w:szCs w:val="24"/>
                <w:lang w:val="en-US" w:eastAsia="zh-CN"/>
              </w:rPr>
              <w:t>培养学生的医学伦理意识，使其充分认识医护工作者的社会责任</w:t>
            </w:r>
            <w:r>
              <w:rPr>
                <w:rFonts w:hint="default" w:ascii="Times New Roman" w:hAnsi="Times New Roman"/>
                <w:sz w:val="24"/>
                <w:szCs w:val="24"/>
                <w:lang w:val="en-US" w:eastAsia="zh-CN"/>
              </w:rPr>
              <w:t xml:space="preserve">感和使命感，提升学生的医德、医风和人文素养。 </w:t>
            </w:r>
          </w:p>
          <w:p w14:paraId="6DDA61CC">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 xml:space="preserve">2. 通过神经系统理论教学，引导学生认识神经系统在维持生命活动中的重要作用，培养学生的生命观念和健康意识。 </w:t>
            </w:r>
          </w:p>
          <w:p w14:paraId="2D1B5A35">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lang w:val="en-US" w:eastAsia="zh-CN"/>
              </w:rPr>
              <w:t>3. 通过神经系统实践教学，培养学生的团队协作能力、创新思维、 服务意识。</w:t>
            </w:r>
          </w:p>
        </w:tc>
      </w:tr>
      <w:tr w14:paraId="7AFBA7A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195191A">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tcBorders>
              <w:tl2br w:val="nil"/>
              <w:tr2bl w:val="nil"/>
            </w:tcBorders>
            <w:vAlign w:val="center"/>
          </w:tcPr>
          <w:p w14:paraId="20901459">
            <w:pPr>
              <w:keepNext w:val="0"/>
              <w:keepLines w:val="0"/>
              <w:suppressLineNumbers w:val="0"/>
              <w:spacing w:before="0" w:beforeAutospacing="0" w:after="0" w:afterAutospacing="0" w:line="360" w:lineRule="auto"/>
              <w:ind w:left="0" w:right="0" w:hanging="8"/>
              <w:rPr>
                <w:rFonts w:hint="eastAsia" w:ascii="Times New Roman" w:hAnsi="Times New Roman"/>
                <w:b/>
                <w:color w:val="00B0F0"/>
                <w:sz w:val="24"/>
                <w:szCs w:val="24"/>
              </w:rPr>
            </w:pPr>
            <w:r>
              <w:rPr>
                <w:rFonts w:hint="eastAsia" w:ascii="Times New Roman" w:hAnsi="Times New Roman"/>
                <w:b/>
                <w:color w:val="00B0F0"/>
                <w:sz w:val="24"/>
                <w:szCs w:val="24"/>
              </w:rPr>
              <w:t>教学重点：</w:t>
            </w:r>
          </w:p>
          <w:p w14:paraId="3B5B00F2">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1、神经系统的分部和功能。</w:t>
            </w:r>
          </w:p>
          <w:p w14:paraId="35A896CD">
            <w:pPr>
              <w:keepNext w:val="0"/>
              <w:keepLines w:val="0"/>
              <w:numPr>
                <w:ilvl w:val="0"/>
                <w:numId w:val="1"/>
              </w:numPr>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神经系统的基本术语。</w:t>
            </w:r>
          </w:p>
          <w:p w14:paraId="5862F401">
            <w:pPr>
              <w:keepNext w:val="0"/>
              <w:keepLines w:val="0"/>
              <w:numPr>
                <w:ilvl w:val="0"/>
                <w:numId w:val="1"/>
              </w:numPr>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eastAsia" w:ascii="Times New Roman" w:hAnsi="Times New Roman"/>
                <w:sz w:val="24"/>
                <w:szCs w:val="24"/>
                <w:lang w:val="en-US" w:eastAsia="zh-CN"/>
              </w:rPr>
              <w:t>脊髓、脑的位置、内部结构；脊神经、脑神经的构成、分布。</w:t>
            </w:r>
          </w:p>
          <w:p w14:paraId="78635693">
            <w:pPr>
              <w:keepNext w:val="0"/>
              <w:keepLines w:val="0"/>
              <w:suppressLineNumbers w:val="0"/>
              <w:spacing w:before="0" w:beforeAutospacing="0" w:after="0" w:afterAutospacing="0" w:line="360" w:lineRule="auto"/>
              <w:ind w:left="0" w:right="0" w:hanging="8"/>
              <w:rPr>
                <w:rFonts w:hint="eastAsia" w:ascii="Times New Roman" w:hAnsi="Times New Roman"/>
                <w:b/>
                <w:color w:val="00B0F0"/>
                <w:sz w:val="24"/>
                <w:szCs w:val="24"/>
              </w:rPr>
            </w:pPr>
            <w:r>
              <w:rPr>
                <w:rFonts w:hint="eastAsia" w:ascii="Times New Roman" w:hAnsi="Times New Roman"/>
                <w:b/>
                <w:color w:val="00B0F0"/>
                <w:sz w:val="24"/>
                <w:szCs w:val="24"/>
              </w:rPr>
              <w:t>教学难点：</w:t>
            </w:r>
          </w:p>
          <w:p w14:paraId="000600F4">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1、上、下行传导通路的理解。</w:t>
            </w:r>
          </w:p>
          <w:p w14:paraId="3F63BF12">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eastAsia" w:ascii="Times New Roman" w:hAnsi="宋体"/>
                <w:bCs/>
                <w:sz w:val="24"/>
                <w:szCs w:val="24"/>
                <w:lang w:val="en-US" w:eastAsia="zh-CN"/>
              </w:rPr>
              <w:t>2、12对脑神经的名称、序号、性质与功能。</w:t>
            </w:r>
          </w:p>
        </w:tc>
      </w:tr>
      <w:tr w14:paraId="5AF08C2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CED4036">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tcBorders>
              <w:tl2br w:val="nil"/>
              <w:tr2bl w:val="nil"/>
            </w:tcBorders>
            <w:vAlign w:val="center"/>
          </w:tcPr>
          <w:p w14:paraId="49E0D337">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宋体"/>
                <w:sz w:val="24"/>
                <w:szCs w:val="24"/>
              </w:rPr>
              <w:t>讲授法、问答法、讨论法</w:t>
            </w:r>
            <w:r>
              <w:rPr>
                <w:rFonts w:hint="eastAsia" w:ascii="Times New Roman" w:hAnsi="宋体"/>
                <w:sz w:val="24"/>
                <w:szCs w:val="24"/>
                <w:lang w:eastAsia="zh-CN"/>
              </w:rPr>
              <w:t>、</w:t>
            </w:r>
            <w:r>
              <w:rPr>
                <w:rFonts w:hint="eastAsia" w:ascii="Times New Roman" w:hAnsi="宋体"/>
                <w:sz w:val="24"/>
                <w:szCs w:val="24"/>
                <w:lang w:val="en-US" w:eastAsia="zh-CN"/>
              </w:rPr>
              <w:t>演示法</w:t>
            </w:r>
          </w:p>
        </w:tc>
      </w:tr>
      <w:tr w14:paraId="7A89410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EFE73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tcBorders>
              <w:tl2br w:val="nil"/>
              <w:tr2bl w:val="nil"/>
            </w:tcBorders>
            <w:vAlign w:val="center"/>
          </w:tcPr>
          <w:p w14:paraId="4DA8A78B">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宋体"/>
                <w:sz w:val="24"/>
                <w:szCs w:val="24"/>
                <w:lang w:eastAsia="zh-CN"/>
              </w:rPr>
              <w:t>一体机</w:t>
            </w:r>
            <w:r>
              <w:rPr>
                <w:rFonts w:hint="eastAsia" w:ascii="Times New Roman" w:hAnsi="宋体"/>
                <w:sz w:val="24"/>
                <w:szCs w:val="24"/>
              </w:rPr>
              <w:t>、</w:t>
            </w:r>
            <w:r>
              <w:rPr>
                <w:rFonts w:hint="default" w:ascii="Times New Roman" w:hAnsi="宋体"/>
                <w:sz w:val="24"/>
                <w:szCs w:val="24"/>
              </w:rPr>
              <w:t>多媒体</w:t>
            </w:r>
            <w:r>
              <w:rPr>
                <w:rFonts w:hint="eastAsia" w:ascii="Times New Roman" w:hAnsi="宋体"/>
                <w:sz w:val="24"/>
                <w:szCs w:val="24"/>
              </w:rPr>
              <w:t>课件、教材</w:t>
            </w:r>
            <w:r>
              <w:rPr>
                <w:rFonts w:hint="eastAsia" w:ascii="Times New Roman" w:hAnsi="宋体"/>
                <w:sz w:val="24"/>
                <w:szCs w:val="24"/>
                <w:lang w:eastAsia="zh-CN"/>
              </w:rPr>
              <w:t>、</w:t>
            </w:r>
            <w:r>
              <w:rPr>
                <w:rFonts w:hint="eastAsia" w:ascii="Times New Roman" w:hAnsi="宋体"/>
                <w:sz w:val="24"/>
                <w:szCs w:val="24"/>
                <w:lang w:val="en-US" w:eastAsia="zh-CN"/>
              </w:rPr>
              <w:t>模型、标本、虚拟仿真解剖教学软件。</w:t>
            </w:r>
          </w:p>
        </w:tc>
      </w:tr>
    </w:tbl>
    <w:p w14:paraId="29D5CC5B">
      <w:pPr>
        <w:keepNext/>
        <w:keepLines/>
        <w:spacing w:before="260" w:after="260" w:line="416" w:lineRule="atLeast"/>
        <w:ind w:firstLine="4160" w:firstLineChars="1300"/>
        <w:jc w:val="both"/>
        <w:outlineLvl w:val="1"/>
        <w:rPr>
          <w:rFonts w:hint="default" w:ascii="Times New Roman" w:hAnsi="Times New Roman" w:eastAsia="宋体"/>
          <w:b/>
          <w:bCs/>
          <w:color w:val="00B0F0"/>
          <w:sz w:val="28"/>
          <w:szCs w:val="28"/>
          <w:lang w:val="en-US" w:eastAsia="zh-CN"/>
        </w:rPr>
      </w:pPr>
      <w:r>
        <w:rPr>
          <w:rFonts w:hint="eastAsia" w:ascii="微软简老宋" w:hAnsi="微软简老宋" w:eastAsia="微软简老宋" w:cs="微软简老宋"/>
          <w:b w:val="0"/>
          <w:bCs w:val="0"/>
          <w:color w:val="00B0F0"/>
          <w:sz w:val="32"/>
          <w:szCs w:val="32"/>
          <w:lang w:eastAsia="zh-CN"/>
        </w:rPr>
        <w:t>任务一</w:t>
      </w:r>
      <w:r>
        <w:rPr>
          <w:rFonts w:hint="eastAsia" w:ascii="微软简老宋" w:hAnsi="微软简老宋" w:eastAsia="微软简老宋" w:cs="微软简老宋"/>
          <w:b w:val="0"/>
          <w:bCs w:val="0"/>
          <w:color w:val="00B0F0"/>
          <w:sz w:val="32"/>
          <w:szCs w:val="32"/>
          <w:lang w:val="en-US" w:eastAsia="zh-CN"/>
        </w:rPr>
        <w:t xml:space="preserve">  神经系统概述</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338496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78157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35FA90CE">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神经系统概述</w:t>
            </w:r>
          </w:p>
        </w:tc>
      </w:tr>
      <w:tr w14:paraId="3876352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4D3FE4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50F2858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1</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45</w:t>
            </w:r>
            <w:r>
              <w:rPr>
                <w:rFonts w:hint="eastAsia" w:ascii="Times New Roman" w:hAnsi="宋体"/>
                <w:sz w:val="24"/>
                <w:szCs w:val="24"/>
              </w:rPr>
              <w:t>min）。</w:t>
            </w:r>
          </w:p>
        </w:tc>
      </w:tr>
      <w:tr w14:paraId="061FC37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B3F2A4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138D172D">
            <w:pPr>
              <w:keepNext w:val="0"/>
              <w:keepLines w:val="0"/>
              <w:suppressLineNumbers w:val="0"/>
              <w:spacing w:before="0" w:beforeAutospacing="0" w:after="0" w:afterAutospacing="0" w:line="360" w:lineRule="auto"/>
              <w:ind w:left="0" w:right="0" w:hanging="8"/>
              <w:rPr>
                <w:rFonts w:hint="default" w:hAnsi="宋体"/>
                <w:b/>
                <w:color w:val="00B0F0"/>
                <w:sz w:val="24"/>
                <w:szCs w:val="24"/>
              </w:rPr>
            </w:pPr>
            <w:r>
              <w:rPr>
                <w:rFonts w:hint="eastAsia" w:hAnsi="宋体"/>
                <w:b/>
                <w:color w:val="00B0F0"/>
                <w:sz w:val="24"/>
                <w:szCs w:val="24"/>
                <w:lang w:eastAsia="zh-CN"/>
              </w:rPr>
              <w:t>理论</w:t>
            </w:r>
            <w:r>
              <w:rPr>
                <w:rFonts w:hint="default" w:hAnsi="宋体"/>
                <w:b/>
                <w:color w:val="00B0F0"/>
                <w:sz w:val="24"/>
                <w:szCs w:val="24"/>
              </w:rPr>
              <w:t>目标：</w:t>
            </w:r>
          </w:p>
          <w:p w14:paraId="13F07D08">
            <w:pPr>
              <w:keepNext w:val="0"/>
              <w:keepLines w:val="0"/>
              <w:numPr>
                <w:ilvl w:val="0"/>
                <w:numId w:val="2"/>
              </w:numPr>
              <w:suppressLineNumbers w:val="0"/>
              <w:spacing w:before="0" w:beforeAutospacing="0" w:after="0" w:afterAutospacing="0" w:line="360" w:lineRule="auto"/>
              <w:ind w:left="0" w:right="0" w:hanging="8"/>
              <w:rPr>
                <w:rFonts w:hint="eastAsia" w:ascii="宋体" w:hAnsi="宋体" w:cs="宋体"/>
                <w:kern w:val="0"/>
                <w:sz w:val="24"/>
                <w:szCs w:val="21"/>
              </w:rPr>
            </w:pPr>
            <w:r>
              <w:rPr>
                <w:rFonts w:hint="eastAsia" w:ascii="宋体" w:hAnsi="宋体" w:cs="宋体"/>
                <w:kern w:val="0"/>
                <w:sz w:val="24"/>
                <w:szCs w:val="21"/>
              </w:rPr>
              <w:t>掌握：神经系统的组成和区分；神经系统的活动方式，反射弧的构成；神经系统的常用术语。</w:t>
            </w:r>
          </w:p>
          <w:p w14:paraId="094F3097">
            <w:pPr>
              <w:keepNext w:val="0"/>
              <w:keepLines w:val="0"/>
              <w:numPr>
                <w:ilvl w:val="0"/>
                <w:numId w:val="0"/>
              </w:numPr>
              <w:suppressLineNumbers w:val="0"/>
              <w:spacing w:before="0" w:beforeAutospacing="0" w:after="0" w:afterAutospacing="0" w:line="360" w:lineRule="auto"/>
              <w:ind w:left="-8" w:leftChars="0" w:right="0" w:rightChars="0"/>
              <w:rPr>
                <w:rFonts w:hint="eastAsia" w:ascii="宋体" w:hAnsi="宋体" w:cs="宋体"/>
                <w:kern w:val="0"/>
                <w:sz w:val="24"/>
              </w:rPr>
            </w:pPr>
            <w:r>
              <w:rPr>
                <w:rFonts w:hint="eastAsia" w:ascii="宋体" w:hAnsi="宋体" w:cs="宋体"/>
                <w:kern w:val="0"/>
                <w:sz w:val="24"/>
                <w:szCs w:val="21"/>
              </w:rPr>
              <w:t>二、熟悉：神经元的基本形态、功能和分类。</w:t>
            </w:r>
          </w:p>
          <w:p w14:paraId="7E460973">
            <w:pPr>
              <w:keepNext w:val="0"/>
              <w:keepLines w:val="0"/>
              <w:suppressLineNumbers w:val="0"/>
              <w:spacing w:before="0" w:beforeAutospacing="0" w:after="0" w:afterAutospacing="0" w:line="360" w:lineRule="auto"/>
              <w:ind w:left="0" w:right="0"/>
              <w:rPr>
                <w:rFonts w:hint="default" w:hAnsi="宋体"/>
                <w:b/>
                <w:color w:val="00B0F0"/>
                <w:sz w:val="24"/>
                <w:szCs w:val="24"/>
              </w:rPr>
            </w:pPr>
            <w:r>
              <w:rPr>
                <w:rFonts w:hint="eastAsia" w:hAnsi="宋体"/>
                <w:b/>
                <w:color w:val="00B0F0"/>
                <w:sz w:val="24"/>
                <w:szCs w:val="24"/>
                <w:lang w:eastAsia="zh-CN"/>
              </w:rPr>
              <w:t>能力</w:t>
            </w:r>
            <w:r>
              <w:rPr>
                <w:rFonts w:hint="default" w:hAnsi="宋体"/>
                <w:b/>
                <w:color w:val="00B0F0"/>
                <w:sz w:val="24"/>
                <w:szCs w:val="24"/>
              </w:rPr>
              <w:t>目标：</w:t>
            </w:r>
          </w:p>
          <w:p w14:paraId="75B5D5E8">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能</w:t>
            </w:r>
            <w:r>
              <w:rPr>
                <w:rFonts w:hint="eastAsia" w:ascii="Times New Roman" w:hAnsi="宋体"/>
                <w:bCs/>
                <w:sz w:val="24"/>
                <w:szCs w:val="24"/>
                <w:lang w:val="en-US" w:eastAsia="zh-CN"/>
              </w:rPr>
              <w:t>通过图谱或模型对中枢神经系统和神经系统进行准确区分</w:t>
            </w:r>
            <w:r>
              <w:rPr>
                <w:rFonts w:hint="default" w:ascii="Times New Roman" w:hAnsi="宋体"/>
                <w:bCs/>
                <w:sz w:val="24"/>
                <w:szCs w:val="24"/>
                <w:lang w:val="en-US" w:eastAsia="zh-CN"/>
              </w:rPr>
              <w:t xml:space="preserve">。 </w:t>
            </w:r>
          </w:p>
          <w:p w14:paraId="64F9F6E3">
            <w:pPr>
              <w:keepNext w:val="0"/>
              <w:keepLines w:val="0"/>
              <w:suppressLineNumbers w:val="0"/>
              <w:spacing w:before="0" w:beforeAutospacing="0" w:after="0" w:afterAutospacing="0" w:line="360" w:lineRule="auto"/>
              <w:ind w:left="0" w:right="0" w:hanging="8"/>
              <w:rPr>
                <w:rFonts w:hint="default" w:ascii="Times New Roman" w:hAnsi="Times New Roman"/>
                <w:b/>
                <w:color w:val="00B0F0"/>
                <w:sz w:val="24"/>
                <w:szCs w:val="24"/>
              </w:rPr>
            </w:pPr>
            <w:r>
              <w:rPr>
                <w:rFonts w:hint="eastAsia" w:ascii="Times New Roman" w:hAnsi="Times New Roman"/>
                <w:b/>
                <w:color w:val="00B0F0"/>
                <w:sz w:val="24"/>
                <w:szCs w:val="24"/>
                <w:lang w:eastAsia="zh-CN"/>
              </w:rPr>
              <w:t>素质</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30FEBBA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rPr>
            </w:pPr>
            <w:r>
              <w:rPr>
                <w:rFonts w:hint="default" w:ascii="Times New Roman" w:hAnsi="Times New Roman"/>
                <w:sz w:val="24"/>
                <w:szCs w:val="24"/>
                <w:lang w:val="en-US" w:eastAsia="zh-CN"/>
              </w:rPr>
              <w:t>针对人体所有生理功能都是在</w:t>
            </w:r>
            <w:r>
              <w:rPr>
                <w:rFonts w:hint="eastAsia" w:ascii="Times New Roman" w:hAnsi="Times New Roman"/>
                <w:sz w:val="24"/>
                <w:szCs w:val="24"/>
                <w:lang w:val="en-US" w:eastAsia="zh-CN"/>
              </w:rPr>
              <w:t>神经系统的调节下</w:t>
            </w:r>
            <w:r>
              <w:rPr>
                <w:rFonts w:hint="default" w:ascii="Times New Roman" w:hAnsi="Times New Roman"/>
                <w:sz w:val="24"/>
                <w:szCs w:val="24"/>
                <w:lang w:val="en-US" w:eastAsia="zh-CN"/>
              </w:rPr>
              <w:t>进行的，培养学生团结协作的精神。</w:t>
            </w:r>
          </w:p>
        </w:tc>
      </w:tr>
      <w:tr w14:paraId="3285629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1A560B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58796082">
            <w:pPr>
              <w:keepNext w:val="0"/>
              <w:keepLines w:val="0"/>
              <w:suppressLineNumbers w:val="0"/>
              <w:spacing w:before="0" w:beforeAutospacing="0" w:after="0" w:afterAutospacing="0" w:line="360" w:lineRule="auto"/>
              <w:ind w:left="0" w:right="0" w:hanging="8"/>
              <w:rPr>
                <w:rFonts w:hint="eastAsia" w:ascii="Times New Roman" w:hAnsi="Times New Roman"/>
                <w:b/>
                <w:color w:val="00B0F0"/>
                <w:sz w:val="24"/>
                <w:szCs w:val="24"/>
              </w:rPr>
            </w:pPr>
            <w:r>
              <w:rPr>
                <w:rFonts w:hint="eastAsia" w:ascii="Times New Roman" w:hAnsi="Times New Roman"/>
                <w:b/>
                <w:color w:val="00B0F0"/>
                <w:sz w:val="24"/>
                <w:szCs w:val="24"/>
              </w:rPr>
              <w:t>教学重点：</w:t>
            </w:r>
            <w:r>
              <w:rPr>
                <w:rFonts w:hint="eastAsia" w:ascii="Times New Roman" w:hAnsi="Times New Roman"/>
                <w:sz w:val="24"/>
                <w:szCs w:val="24"/>
                <w:lang w:val="en-US" w:eastAsia="zh-CN"/>
              </w:rPr>
              <w:t>神经系统的分部和功能。</w:t>
            </w:r>
          </w:p>
          <w:p w14:paraId="3D51F38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color w:val="00B0F0"/>
                <w:sz w:val="24"/>
                <w:szCs w:val="24"/>
              </w:rPr>
              <w:t>教学难点：</w:t>
            </w:r>
            <w:r>
              <w:rPr>
                <w:rFonts w:hint="eastAsia" w:ascii="Times New Roman" w:hAnsi="宋体"/>
                <w:bCs/>
                <w:sz w:val="24"/>
                <w:szCs w:val="24"/>
                <w:lang w:val="en-US" w:eastAsia="zh-CN"/>
              </w:rPr>
              <w:t>神经系统常用术语的基本内容</w:t>
            </w:r>
          </w:p>
        </w:tc>
      </w:tr>
      <w:tr w14:paraId="4FD6966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106A65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65CC6B2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6248C57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A4FBAE">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573BEBB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lang w:eastAsia="zh-CN"/>
              </w:rPr>
              <w:t>一体机</w:t>
            </w:r>
            <w:r>
              <w:rPr>
                <w:rFonts w:hint="eastAsia" w:ascii="Times New Roman" w:hAnsi="宋体"/>
                <w:sz w:val="24"/>
                <w:szCs w:val="24"/>
              </w:rPr>
              <w:t>、</w:t>
            </w:r>
            <w:r>
              <w:rPr>
                <w:rFonts w:hint="default" w:ascii="Times New Roman" w:hAnsi="宋体"/>
                <w:sz w:val="24"/>
                <w:szCs w:val="24"/>
              </w:rPr>
              <w:t>多媒体</w:t>
            </w:r>
            <w:r>
              <w:rPr>
                <w:rFonts w:hint="eastAsia" w:ascii="Times New Roman" w:hAnsi="宋体"/>
                <w:sz w:val="24"/>
                <w:szCs w:val="24"/>
              </w:rPr>
              <w:t>课件、教材</w:t>
            </w:r>
          </w:p>
        </w:tc>
      </w:tr>
      <w:tr w14:paraId="77732F8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6949DB5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4D64A871">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eastAsia" w:ascii="Times New Roman" w:hAnsi="宋体"/>
                <w:sz w:val="24"/>
                <w:szCs w:val="24"/>
                <w:lang w:val="en-US" w:eastAsia="zh-CN"/>
              </w:rPr>
              <w:t>40</w:t>
            </w:r>
            <w:r>
              <w:rPr>
                <w:rFonts w:hint="eastAsia" w:ascii="Times New Roman" w:hAnsi="宋体"/>
                <w:sz w:val="24"/>
                <w:szCs w:val="24"/>
              </w:rPr>
              <w:t>min）</w:t>
            </w:r>
            <w:r>
              <w:rPr>
                <w:rFonts w:hint="eastAsia" w:ascii="Times New Roman" w:hAnsi="宋体"/>
                <w:sz w:val="24"/>
                <w:szCs w:val="24"/>
                <w:lang w:val="en-US" w:eastAsia="zh-CN"/>
              </w:rPr>
              <w:t>--作业布置（3min）</w:t>
            </w:r>
          </w:p>
        </w:tc>
      </w:tr>
      <w:tr w14:paraId="0B7D039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08947511">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DCD2181">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2AB6DCBA">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199800F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0EEAD106">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593C4683">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7F84D9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FC6E9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op w:val="double" w:color="4472C4" w:themeColor="accent5" w:sz="4" w:space="0"/>
              <w:tl2br w:val="nil"/>
              <w:tr2bl w:val="nil"/>
            </w:tcBorders>
            <w:vAlign w:val="center"/>
          </w:tcPr>
          <w:p w14:paraId="47E834E0">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07096F7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D58D315">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F89A0A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6D161801">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Times New Roman" w:hAnsi="宋体"/>
                <w:bCs/>
                <w:sz w:val="24"/>
                <w:szCs w:val="24"/>
                <w:lang w:val="en-US" w:eastAsia="zh-CN"/>
              </w:rPr>
            </w:pPr>
            <w:r>
              <w:rPr>
                <w:rFonts w:hint="eastAsia" w:ascii="Times New Roman" w:hAnsi="宋体"/>
                <w:bCs/>
                <w:sz w:val="24"/>
                <w:szCs w:val="24"/>
                <w:lang w:val="en-US" w:eastAsia="zh-CN"/>
              </w:rPr>
              <w:t>【教师】展示中枢神经系统和周围神经系统图谱</w:t>
            </w:r>
          </w:p>
          <w:p w14:paraId="3D6C52ED">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Times New Roman" w:hAnsi="宋体"/>
                <w:bCs/>
                <w:sz w:val="24"/>
                <w:szCs w:val="24"/>
                <w:lang w:val="en-US" w:eastAsia="zh-CN"/>
              </w:rPr>
            </w:pPr>
            <w:r>
              <w:rPr>
                <w:rFonts w:hint="default" w:ascii="Times New Roman" w:hAnsi="宋体"/>
                <w:bCs/>
                <w:sz w:val="24"/>
                <w:szCs w:val="24"/>
                <w:lang w:val="en-US" w:eastAsia="zh-CN"/>
              </w:rPr>
              <w:t xml:space="preserve">一、神经系统的分部和功能 </w:t>
            </w:r>
          </w:p>
          <w:p w14:paraId="66A1003C">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eastAsia" w:ascii="Times New Roman" w:hAnsi="宋体"/>
                <w:bCs/>
                <w:sz w:val="24"/>
                <w:szCs w:val="24"/>
                <w:lang w:val="en-US" w:eastAsia="zh-CN"/>
              </w:rPr>
            </w:pPr>
            <w:r>
              <w:rPr>
                <w:rFonts w:hint="default" w:ascii="Times New Roman" w:hAnsi="宋体"/>
                <w:bCs/>
                <w:sz w:val="24"/>
                <w:szCs w:val="24"/>
                <w:lang w:val="en-US" w:eastAsia="zh-CN"/>
              </w:rPr>
              <w:t>神经系统按其所在位置和功能的不同，可分为中枢 神经系统和周围神经系统 2 部分。中枢神经系统包括脑和脊髓， 分别位于颅腔和椎管内；周围神经系统包括脑神经和脊神经，分别与脑和脊髓相连</w:t>
            </w:r>
            <w:r>
              <w:rPr>
                <w:rFonts w:hint="eastAsia" w:ascii="Times New Roman" w:hAnsi="宋体"/>
                <w:bCs/>
                <w:sz w:val="24"/>
                <w:szCs w:val="24"/>
                <w:lang w:val="en-US" w:eastAsia="zh-CN"/>
              </w:rPr>
              <w:t>。</w:t>
            </w:r>
          </w:p>
          <w:p w14:paraId="72B69184">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eastAsia" w:ascii="Times New Roman" w:hAnsi="宋体"/>
                <w:bCs/>
                <w:sz w:val="24"/>
                <w:szCs w:val="24"/>
                <w:lang w:val="en-US" w:eastAsia="zh-CN"/>
              </w:rPr>
            </w:pPr>
            <w:r>
              <w:rPr>
                <w:rFonts w:hint="default" w:ascii="Times New Roman" w:hAnsi="宋体"/>
                <w:bCs/>
                <w:sz w:val="24"/>
                <w:szCs w:val="24"/>
                <w:lang w:val="en-US" w:eastAsia="zh-CN"/>
              </w:rPr>
              <w:t>神经系统活动的基本方式是反射，反射是机体对体内、外环境变化作出的适应性反应。反射的结构基础是反射弧，反射弧包括感受器传入神经、中枢、传出神经和效应</w:t>
            </w:r>
          </w:p>
          <w:p w14:paraId="110852ED">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Times New Roman" w:hAnsi="宋体"/>
                <w:bCs/>
                <w:sz w:val="24"/>
                <w:szCs w:val="24"/>
                <w:lang w:val="en-US" w:eastAsia="zh-CN"/>
              </w:rPr>
            </w:pPr>
            <w:r>
              <w:rPr>
                <w:rFonts w:hint="default" w:ascii="Times New Roman" w:hAnsi="宋体"/>
                <w:bCs/>
                <w:sz w:val="24"/>
                <w:szCs w:val="24"/>
                <w:lang w:val="en-US" w:eastAsia="zh-CN"/>
              </w:rPr>
              <w:t xml:space="preserve">二、神经系统的常用术语 </w:t>
            </w:r>
          </w:p>
          <w:p w14:paraId="305F2ACA">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Times New Roman" w:hAnsi="宋体"/>
                <w:bCs/>
                <w:sz w:val="24"/>
                <w:szCs w:val="24"/>
                <w:lang w:val="en-US" w:eastAsia="zh-CN"/>
              </w:rPr>
            </w:pPr>
            <w:r>
              <w:rPr>
                <w:rFonts w:hint="default" w:ascii="Times New Roman" w:hAnsi="宋体"/>
                <w:bCs/>
                <w:sz w:val="24"/>
                <w:szCs w:val="24"/>
                <w:lang w:val="en-US" w:eastAsia="zh-CN"/>
              </w:rPr>
              <w:t xml:space="preserve">1. 灰质 在中枢神经系统内，神经元的胞体及树突聚集的部位，新鲜标本色泽灰暗，故称为灰质。在大脑和小脑表面的灰质，特称为皮质。 </w:t>
            </w:r>
          </w:p>
          <w:p w14:paraId="7378196A">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Times New Roman" w:hAnsi="宋体"/>
                <w:bCs/>
                <w:sz w:val="24"/>
                <w:szCs w:val="24"/>
                <w:lang w:val="en-US" w:eastAsia="zh-CN"/>
              </w:rPr>
            </w:pPr>
            <w:r>
              <w:rPr>
                <w:rFonts w:hint="default" w:ascii="Times New Roman" w:hAnsi="宋体"/>
                <w:bCs/>
                <w:sz w:val="24"/>
                <w:szCs w:val="24"/>
                <w:lang w:val="en-US" w:eastAsia="zh-CN"/>
              </w:rPr>
              <w:t xml:space="preserve">2. 白质 在中枢神经系统内，神经纤维聚集的部位，新鲜标本色泽亮白，故称为白质。在脑和小脑深面的白质，特称为髓质。 </w:t>
            </w:r>
          </w:p>
          <w:p w14:paraId="31DA688C">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Times New Roman" w:hAnsi="宋体"/>
                <w:bCs/>
                <w:sz w:val="24"/>
                <w:szCs w:val="24"/>
                <w:lang w:val="en-US" w:eastAsia="zh-CN"/>
              </w:rPr>
            </w:pPr>
            <w:r>
              <w:rPr>
                <w:rFonts w:hint="default" w:ascii="Times New Roman" w:hAnsi="宋体"/>
                <w:bCs/>
                <w:sz w:val="24"/>
                <w:szCs w:val="24"/>
                <w:lang w:val="en-US" w:eastAsia="zh-CN"/>
              </w:rPr>
              <w:t xml:space="preserve">3. 神经核 在中枢神经系统内，形态和功能上相似的神经元胞体聚集成团或柱，称为神经核。 </w:t>
            </w:r>
          </w:p>
          <w:p w14:paraId="61F6BD1E">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Times New Roman" w:hAnsi="宋体"/>
                <w:bCs/>
                <w:sz w:val="24"/>
                <w:szCs w:val="24"/>
                <w:lang w:val="en-US" w:eastAsia="zh-CN"/>
              </w:rPr>
            </w:pPr>
            <w:r>
              <w:rPr>
                <w:rFonts w:hint="default" w:ascii="Times New Roman" w:hAnsi="宋体"/>
                <w:bCs/>
                <w:sz w:val="24"/>
                <w:szCs w:val="24"/>
                <w:lang w:val="en-US" w:eastAsia="zh-CN"/>
              </w:rPr>
              <w:t xml:space="preserve">4. 神经节 在周围神经系统内，形态和功能上相似的神经元胞体聚集在一起，称为神经节。其包括感觉神经节和内脏运动神经节。 </w:t>
            </w:r>
          </w:p>
          <w:p w14:paraId="41532827">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Times New Roman" w:hAnsi="宋体"/>
                <w:bCs/>
                <w:sz w:val="24"/>
                <w:szCs w:val="24"/>
                <w:lang w:val="en-US" w:eastAsia="zh-CN"/>
              </w:rPr>
            </w:pPr>
            <w:r>
              <w:rPr>
                <w:rFonts w:hint="default" w:ascii="Times New Roman" w:hAnsi="宋体"/>
                <w:bCs/>
                <w:sz w:val="24"/>
                <w:szCs w:val="24"/>
                <w:lang w:val="en-US" w:eastAsia="zh-CN"/>
              </w:rPr>
              <w:t xml:space="preserve">5. 纤维束 在中枢神经系统内，起止、行程和功能上基本相同的神经纤维聚集在一起，称为纤维束，如皮质脊髓束等。 </w:t>
            </w:r>
          </w:p>
          <w:p w14:paraId="36F90B5E">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Times New Roman" w:hAnsi="宋体"/>
                <w:bCs/>
                <w:sz w:val="24"/>
                <w:szCs w:val="24"/>
                <w:lang w:val="en-US" w:eastAsia="zh-CN"/>
              </w:rPr>
            </w:pPr>
            <w:r>
              <w:rPr>
                <w:rFonts w:hint="default" w:ascii="Times New Roman" w:hAnsi="宋体"/>
                <w:bCs/>
                <w:sz w:val="24"/>
                <w:szCs w:val="24"/>
                <w:lang w:val="en-US" w:eastAsia="zh-CN"/>
              </w:rPr>
              <w:t xml:space="preserve">6. 神经 神经由神经纤维在周围神经系统聚集而成。一条神经内有若干神经束，其在神经全程中常反复编排、组合。 </w:t>
            </w:r>
          </w:p>
          <w:p w14:paraId="50BEE774">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default" w:ascii="Times New Roman" w:hAnsi="宋体"/>
                <w:bCs/>
                <w:sz w:val="24"/>
                <w:szCs w:val="24"/>
                <w:lang w:val="en-US" w:eastAsia="zh-CN"/>
              </w:rPr>
              <w:t>7. 网状结构 在中枢神经系统的某些区域，神经纤维交织成网状，网间散布有大小不等的神经元胞体，该区域称为网状结构，如脑干</w:t>
            </w:r>
            <w:r>
              <w:rPr>
                <w:rFonts w:hint="default" w:ascii="宋体" w:hAnsi="宋体" w:cs="宋体"/>
                <w:kern w:val="0"/>
                <w:sz w:val="24"/>
                <w:szCs w:val="21"/>
                <w:lang w:val="en-US" w:eastAsia="zh-CN"/>
              </w:rPr>
              <w:t>网状结构。</w:t>
            </w:r>
          </w:p>
        </w:tc>
        <w:tc>
          <w:tcPr>
            <w:tcW w:w="1696" w:type="dxa"/>
            <w:tcBorders>
              <w:tl2br w:val="nil"/>
              <w:tr2bl w:val="nil"/>
            </w:tcBorders>
            <w:vAlign w:val="center"/>
          </w:tcPr>
          <w:p w14:paraId="2B478046">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sz w:val="24"/>
                <w:szCs w:val="24"/>
                <w:lang w:val="en-US" w:eastAsia="zh-CN"/>
              </w:rPr>
              <w:t>展示神经系统分部，</w:t>
            </w:r>
            <w:r>
              <w:rPr>
                <w:rFonts w:hint="eastAsia" w:ascii="Times New Roman" w:hAnsi="Times New Roman"/>
                <w:sz w:val="24"/>
                <w:szCs w:val="24"/>
                <w:lang w:eastAsia="zh-CN"/>
              </w:rPr>
              <w:t>让学生更加直观的学习，从而</w:t>
            </w:r>
            <w:r>
              <w:rPr>
                <w:rFonts w:hint="eastAsia" w:ascii="Times New Roman" w:hAnsi="Times New Roman"/>
                <w:sz w:val="24"/>
                <w:szCs w:val="24"/>
              </w:rPr>
              <w:t>激发学生的学习欲望。</w:t>
            </w:r>
          </w:p>
        </w:tc>
      </w:tr>
      <w:tr w14:paraId="392EECB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F8BB64B">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208" w:type="dxa"/>
            <w:tcBorders>
              <w:tl2br w:val="nil"/>
              <w:tr2bl w:val="nil"/>
            </w:tcBorders>
            <w:vAlign w:val="center"/>
          </w:tcPr>
          <w:p w14:paraId="1F1AEF04">
            <w:pPr>
              <w:keepNext w:val="0"/>
              <w:keepLines w:val="0"/>
              <w:widowControl/>
              <w:suppressLineNumbers w:val="0"/>
              <w:spacing w:before="0" w:beforeAutospacing="0" w:after="0" w:afterAutospacing="0"/>
              <w:ind w:left="0" w:right="0"/>
              <w:jc w:val="left"/>
              <w:rPr>
                <w:rFonts w:hint="eastAsia" w:ascii="宋体" w:hAnsi="宋体" w:cs="宋体"/>
                <w:kern w:val="0"/>
                <w:sz w:val="24"/>
                <w:szCs w:val="21"/>
                <w:lang w:val="en-US" w:eastAsia="zh-CN"/>
              </w:rPr>
            </w:pPr>
            <w:r>
              <w:rPr>
                <w:rFonts w:hint="eastAsia" w:ascii="宋体" w:hAnsi="宋体" w:cs="宋体"/>
                <w:kern w:val="0"/>
                <w:sz w:val="24"/>
                <w:szCs w:val="21"/>
                <w:lang w:val="en-US" w:eastAsia="zh-CN"/>
              </w:rPr>
              <w:t>【教师】布置课后作业</w:t>
            </w:r>
          </w:p>
          <w:p w14:paraId="47E27EDF">
            <w:pPr>
              <w:keepNext w:val="0"/>
              <w:keepLines w:val="0"/>
              <w:widowControl/>
              <w:suppressLineNumbers w:val="0"/>
              <w:spacing w:before="0" w:beforeAutospacing="0" w:after="0" w:afterAutospacing="0"/>
              <w:ind w:left="0" w:right="0"/>
              <w:jc w:val="left"/>
              <w:rPr>
                <w:rFonts w:hint="eastAsia" w:ascii="宋体" w:hAnsi="宋体" w:cs="宋体"/>
                <w:kern w:val="0"/>
                <w:sz w:val="24"/>
                <w:szCs w:val="21"/>
                <w:lang w:val="en-US" w:eastAsia="zh-CN"/>
              </w:rPr>
            </w:pPr>
            <w:r>
              <w:rPr>
                <w:rFonts w:hint="eastAsia" w:ascii="宋体" w:hAnsi="宋体" w:cs="宋体"/>
                <w:kern w:val="0"/>
                <w:sz w:val="24"/>
                <w:szCs w:val="21"/>
                <w:lang w:val="en-US" w:eastAsia="zh-CN"/>
              </w:rPr>
              <w:t>理解神经系统常用术语。</w:t>
            </w:r>
          </w:p>
        </w:tc>
        <w:tc>
          <w:tcPr>
            <w:tcW w:w="1696" w:type="dxa"/>
            <w:tcBorders>
              <w:tl2br w:val="nil"/>
              <w:tr2bl w:val="nil"/>
            </w:tcBorders>
            <w:vAlign w:val="center"/>
          </w:tcPr>
          <w:p w14:paraId="74A43886">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bl>
    <w:p w14:paraId="42A2997E"/>
    <w:p w14:paraId="287C73EF"/>
    <w:p w14:paraId="3BB3E295"/>
    <w:p w14:paraId="221081B9"/>
    <w:p w14:paraId="7EE7891E">
      <w:pPr>
        <w:keepNext/>
        <w:keepLines/>
        <w:spacing w:before="260" w:after="260" w:line="416" w:lineRule="atLeast"/>
        <w:ind w:firstLine="3840" w:firstLineChars="1200"/>
        <w:jc w:val="both"/>
        <w:outlineLvl w:val="1"/>
        <w:rPr>
          <w:rFonts w:hint="default" w:ascii="Times New Roman" w:hAnsi="Times New Roman" w:eastAsia="宋体"/>
          <w:b/>
          <w:bCs/>
          <w:color w:val="00B0F0"/>
          <w:sz w:val="28"/>
          <w:szCs w:val="28"/>
          <w:lang w:val="en-US" w:eastAsia="zh-CN"/>
        </w:rPr>
      </w:pPr>
      <w:r>
        <w:rPr>
          <w:rFonts w:hint="eastAsia" w:ascii="微软简老宋" w:hAnsi="微软简老宋" w:eastAsia="微软简老宋" w:cs="微软简老宋"/>
          <w:b w:val="0"/>
          <w:bCs w:val="0"/>
          <w:color w:val="00B0F0"/>
          <w:sz w:val="32"/>
          <w:szCs w:val="32"/>
          <w:lang w:eastAsia="zh-CN"/>
        </w:rPr>
        <w:t>任务</w:t>
      </w:r>
      <w:r>
        <w:rPr>
          <w:rFonts w:hint="eastAsia" w:ascii="微软简老宋" w:hAnsi="微软简老宋" w:eastAsia="微软简老宋" w:cs="微软简老宋"/>
          <w:b w:val="0"/>
          <w:bCs w:val="0"/>
          <w:color w:val="00B0F0"/>
          <w:sz w:val="32"/>
          <w:szCs w:val="32"/>
          <w:lang w:val="en-US" w:eastAsia="zh-CN"/>
        </w:rPr>
        <w:t>二  中枢神经系统</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70AD286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B480A29">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020CE4F9">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中枢神经系统</w:t>
            </w:r>
          </w:p>
        </w:tc>
      </w:tr>
      <w:tr w14:paraId="192A23C1">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07D98E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1F27D527">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8</w:t>
            </w:r>
            <w:r>
              <w:rPr>
                <w:rFonts w:hint="default" w:ascii="Times New Roman" w:hAnsi="宋体"/>
                <w:sz w:val="24"/>
                <w:szCs w:val="24"/>
              </w:rPr>
              <w:t>课时</w:t>
            </w:r>
          </w:p>
        </w:tc>
      </w:tr>
      <w:tr w14:paraId="2CB06EE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BCA54C">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6B9EBB90">
            <w:pPr>
              <w:keepNext w:val="0"/>
              <w:keepLines w:val="0"/>
              <w:suppressLineNumbers w:val="0"/>
              <w:spacing w:before="0" w:beforeAutospacing="0" w:after="0" w:afterAutospacing="0" w:line="360" w:lineRule="auto"/>
              <w:ind w:left="0" w:right="0"/>
              <w:rPr>
                <w:rFonts w:hint="default" w:hAnsi="宋体"/>
                <w:b/>
                <w:color w:val="00B0F0"/>
                <w:sz w:val="24"/>
                <w:szCs w:val="24"/>
              </w:rPr>
            </w:pPr>
            <w:r>
              <w:rPr>
                <w:rFonts w:hint="eastAsia" w:hAnsi="宋体"/>
                <w:b/>
                <w:color w:val="00B0F0"/>
                <w:sz w:val="24"/>
                <w:szCs w:val="24"/>
                <w:lang w:eastAsia="zh-CN"/>
              </w:rPr>
              <w:t>理论</w:t>
            </w:r>
            <w:r>
              <w:rPr>
                <w:rFonts w:hint="default" w:hAnsi="宋体"/>
                <w:b/>
                <w:color w:val="00B0F0"/>
                <w:sz w:val="24"/>
                <w:szCs w:val="24"/>
              </w:rPr>
              <w:t>目标：</w:t>
            </w:r>
            <w:r>
              <w:rPr>
                <w:rFonts w:hint="eastAsia" w:hAnsi="宋体"/>
                <w:b/>
                <w:color w:val="00B0F0"/>
                <w:sz w:val="24"/>
                <w:szCs w:val="24"/>
              </w:rPr>
              <w:t>【目的要求】</w:t>
            </w:r>
          </w:p>
          <w:p w14:paraId="7996917D">
            <w:pPr>
              <w:keepNext w:val="0"/>
              <w:keepLines w:val="0"/>
              <w:numPr>
                <w:ilvl w:val="0"/>
                <w:numId w:val="0"/>
              </w:numPr>
              <w:suppressLineNumbers w:val="0"/>
              <w:spacing w:before="0" w:beforeAutospacing="0" w:after="0" w:afterAutospacing="0" w:line="360" w:lineRule="auto"/>
              <w:ind w:left="0" w:right="0" w:rightChars="0"/>
              <w:rPr>
                <w:rFonts w:hint="default" w:ascii="Times New Roman" w:hAnsi="宋体"/>
                <w:bCs/>
                <w:sz w:val="24"/>
                <w:szCs w:val="24"/>
                <w:lang w:val="en-US" w:eastAsia="zh-CN"/>
              </w:rPr>
            </w:pPr>
            <w:r>
              <w:rPr>
                <w:rFonts w:hint="eastAsia" w:ascii="Times New Roman" w:hAnsi="宋体"/>
                <w:bCs/>
                <w:sz w:val="24"/>
                <w:szCs w:val="24"/>
                <w:lang w:val="en-US" w:eastAsia="zh-CN"/>
              </w:rPr>
              <w:t>一、掌握：</w:t>
            </w:r>
          </w:p>
          <w:p w14:paraId="405D7D68">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脊髓的位置、外形和内部结构；脊髓典型断面上灰质与白质的配布及各部的名称和性质；脑干的位置、分部及重要内部结构；小脑的位置及主要功能；大脑半球的外形、分叶、主要沟回的名称、位置及机能定位；基底核的名称、位置；内囊的位置、分部和各部的主要传导束及临床意义。</w:t>
            </w:r>
          </w:p>
          <w:p w14:paraId="53F26309">
            <w:pPr>
              <w:keepNext w:val="0"/>
              <w:keepLines w:val="0"/>
              <w:numPr>
                <w:ilvl w:val="0"/>
                <w:numId w:val="0"/>
              </w:numPr>
              <w:suppressLineNumbers w:val="0"/>
              <w:spacing w:before="0" w:beforeAutospacing="0" w:after="0" w:afterAutospacing="0" w:line="360" w:lineRule="auto"/>
              <w:ind w:left="-8" w:leftChars="0" w:right="0" w:rightChars="0"/>
              <w:rPr>
                <w:rFonts w:hint="eastAsia" w:ascii="Times New Roman" w:hAnsi="宋体"/>
                <w:bCs/>
                <w:sz w:val="24"/>
                <w:szCs w:val="24"/>
                <w:lang w:val="en-US" w:eastAsia="zh-CN"/>
              </w:rPr>
            </w:pPr>
            <w:r>
              <w:rPr>
                <w:rFonts w:hint="eastAsia" w:ascii="Times New Roman" w:hAnsi="宋体"/>
                <w:bCs/>
                <w:sz w:val="24"/>
                <w:szCs w:val="24"/>
                <w:lang w:val="en-US" w:eastAsia="zh-CN"/>
              </w:rPr>
              <w:t>二、熟悉：</w:t>
            </w:r>
          </w:p>
          <w:p w14:paraId="263210F2">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脊髓的功能、脊髓节段与椎骨的对应关系；脑干外形；间脑的分部及各部的组成和主要功能。</w:t>
            </w:r>
          </w:p>
          <w:p w14:paraId="0FFCC29A">
            <w:pPr>
              <w:keepNext w:val="0"/>
              <w:keepLines w:val="0"/>
              <w:numPr>
                <w:ilvl w:val="0"/>
                <w:numId w:val="0"/>
              </w:numPr>
              <w:suppressLineNumbers w:val="0"/>
              <w:spacing w:before="0" w:beforeAutospacing="0" w:after="0" w:afterAutospacing="0" w:line="360" w:lineRule="auto"/>
              <w:ind w:left="-8" w:leftChars="0" w:right="0" w:rightChars="0"/>
              <w:rPr>
                <w:rFonts w:hint="eastAsia" w:ascii="Times New Roman" w:hAnsi="宋体"/>
                <w:bCs/>
                <w:sz w:val="24"/>
                <w:szCs w:val="24"/>
                <w:lang w:val="en-US" w:eastAsia="zh-CN"/>
              </w:rPr>
            </w:pPr>
            <w:r>
              <w:rPr>
                <w:rFonts w:hint="eastAsia" w:ascii="Times New Roman" w:hAnsi="宋体"/>
                <w:bCs/>
                <w:sz w:val="24"/>
                <w:szCs w:val="24"/>
                <w:lang w:val="en-US" w:eastAsia="zh-CN"/>
              </w:rPr>
              <w:t>三、了解：</w:t>
            </w:r>
          </w:p>
          <w:p w14:paraId="075EE455">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脑干网状结构；边缘系统的组成和功能；脑和脊髓的被膜、血管及脑脊液的产生和循环途径；。</w:t>
            </w:r>
          </w:p>
          <w:p w14:paraId="474FF288">
            <w:pPr>
              <w:keepNext w:val="0"/>
              <w:keepLines w:val="0"/>
              <w:suppressLineNumbers w:val="0"/>
              <w:spacing w:before="0" w:beforeAutospacing="0" w:after="0" w:afterAutospacing="0" w:line="360" w:lineRule="auto"/>
              <w:ind w:left="0" w:right="0" w:hanging="8"/>
              <w:rPr>
                <w:rFonts w:hint="default" w:hAnsi="宋体"/>
                <w:b/>
                <w:color w:val="00B0F0"/>
                <w:sz w:val="24"/>
                <w:szCs w:val="24"/>
              </w:rPr>
            </w:pPr>
          </w:p>
          <w:p w14:paraId="15019A24">
            <w:pPr>
              <w:keepNext w:val="0"/>
              <w:keepLines w:val="0"/>
              <w:suppressLineNumbers w:val="0"/>
              <w:spacing w:before="0" w:beforeAutospacing="0" w:after="0" w:afterAutospacing="0" w:line="360" w:lineRule="auto"/>
              <w:ind w:left="0" w:right="0"/>
              <w:rPr>
                <w:rFonts w:hint="default" w:hAnsi="宋体"/>
                <w:b/>
                <w:color w:val="00B0F0"/>
                <w:sz w:val="24"/>
                <w:szCs w:val="24"/>
              </w:rPr>
            </w:pPr>
            <w:r>
              <w:rPr>
                <w:rFonts w:hint="eastAsia" w:hAnsi="宋体"/>
                <w:b/>
                <w:color w:val="00B0F0"/>
                <w:sz w:val="24"/>
                <w:szCs w:val="24"/>
                <w:lang w:eastAsia="zh-CN"/>
              </w:rPr>
              <w:t>能力</w:t>
            </w:r>
            <w:r>
              <w:rPr>
                <w:rFonts w:hint="default" w:hAnsi="宋体"/>
                <w:b/>
                <w:color w:val="00B0F0"/>
                <w:sz w:val="24"/>
                <w:szCs w:val="24"/>
              </w:rPr>
              <w:t>目标：</w:t>
            </w:r>
          </w:p>
          <w:p w14:paraId="32A46035">
            <w:pPr>
              <w:keepNext w:val="0"/>
              <w:keepLines w:val="0"/>
              <w:numPr>
                <w:ilvl w:val="0"/>
                <w:numId w:val="3"/>
              </w:numPr>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eastAsia" w:ascii="Times New Roman" w:hAnsi="宋体"/>
                <w:bCs/>
                <w:sz w:val="24"/>
                <w:szCs w:val="24"/>
                <w:lang w:val="en-US" w:eastAsia="zh-CN"/>
              </w:rPr>
              <w:t>能在标本、模型或影像上识别关键结构（如中央沟、基底节、内囊、锥体交叉等）；能区分运动传导路（皮质脊髓束）与感觉传导路（脊髓丘脑束）的解剖路径</w:t>
            </w:r>
            <w:r>
              <w:rPr>
                <w:rFonts w:hint="default" w:ascii="Times New Roman" w:hAnsi="宋体"/>
                <w:bCs/>
                <w:sz w:val="24"/>
                <w:szCs w:val="24"/>
                <w:lang w:val="en-US" w:eastAsia="zh-CN"/>
              </w:rPr>
              <w:t>。</w:t>
            </w:r>
          </w:p>
          <w:p w14:paraId="50C6D771">
            <w:pPr>
              <w:keepNext w:val="0"/>
              <w:keepLines w:val="0"/>
              <w:numPr>
                <w:ilvl w:val="0"/>
                <w:numId w:val="3"/>
              </w:numPr>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能结合常见临床病例（如脑卒中、脊髓损伤）分析受损解剖结构及对应的功能障碍（如偏瘫、感觉缺失）</w:t>
            </w:r>
            <w:r>
              <w:rPr>
                <w:rFonts w:hint="eastAsia" w:ascii="Times New Roman" w:hAnsi="宋体"/>
                <w:bCs/>
                <w:sz w:val="24"/>
                <w:szCs w:val="24"/>
                <w:lang w:val="en-US" w:eastAsia="zh-CN"/>
              </w:rPr>
              <w:t>；</w:t>
            </w:r>
            <w:r>
              <w:rPr>
                <w:rFonts w:hint="default" w:ascii="Times New Roman" w:hAnsi="宋体"/>
                <w:bCs/>
                <w:sz w:val="24"/>
                <w:szCs w:val="24"/>
                <w:lang w:val="en-US" w:eastAsia="zh-CN"/>
              </w:rPr>
              <w:t xml:space="preserve">脑疝形成的解剖学基础及分型（如小脑幕切迹疝）。   </w:t>
            </w:r>
          </w:p>
          <w:p w14:paraId="61BCBE3D">
            <w:pPr>
              <w:keepNext w:val="0"/>
              <w:keepLines w:val="0"/>
              <w:suppressLineNumbers w:val="0"/>
              <w:spacing w:before="0" w:beforeAutospacing="0" w:after="0" w:afterAutospacing="0" w:line="360" w:lineRule="auto"/>
              <w:ind w:left="0" w:right="0" w:hanging="8"/>
              <w:rPr>
                <w:rFonts w:hint="default" w:ascii="Times New Roman" w:hAnsi="Times New Roman"/>
                <w:b/>
                <w:color w:val="00B0F0"/>
                <w:sz w:val="24"/>
                <w:szCs w:val="24"/>
              </w:rPr>
            </w:pPr>
            <w:r>
              <w:rPr>
                <w:rFonts w:hint="eastAsia" w:ascii="Times New Roman" w:hAnsi="Times New Roman"/>
                <w:b/>
                <w:color w:val="00B0F0"/>
                <w:sz w:val="24"/>
                <w:szCs w:val="24"/>
                <w:lang w:eastAsia="zh-CN"/>
              </w:rPr>
              <w:t>素质</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0272203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rPr>
            </w:pPr>
            <w:r>
              <w:rPr>
                <w:rFonts w:hint="default" w:ascii="Times New Roman" w:hAnsi="Times New Roman"/>
                <w:sz w:val="24"/>
                <w:szCs w:val="24"/>
              </w:rPr>
              <w:t>1. 尊重解剖标本，遵守伦理规范，认识到</w:t>
            </w:r>
            <w:r>
              <w:rPr>
                <w:rFonts w:hint="eastAsia" w:ascii="Times New Roman" w:hAnsi="Times New Roman"/>
                <w:sz w:val="24"/>
                <w:szCs w:val="24"/>
                <w:lang w:val="en-US" w:eastAsia="zh-CN"/>
              </w:rPr>
              <w:t>中枢神经系统</w:t>
            </w:r>
            <w:r>
              <w:rPr>
                <w:rFonts w:hint="default" w:ascii="Times New Roman" w:hAnsi="Times New Roman"/>
                <w:sz w:val="24"/>
                <w:szCs w:val="24"/>
              </w:rPr>
              <w:t>结构的复杂性与个体差异性</w:t>
            </w:r>
            <w:r>
              <w:rPr>
                <w:rFonts w:hint="eastAsia" w:ascii="Times New Roman" w:hAnsi="Times New Roman"/>
                <w:sz w:val="24"/>
                <w:szCs w:val="24"/>
                <w:lang w:eastAsia="zh-CN"/>
              </w:rPr>
              <w:t>，</w:t>
            </w:r>
            <w:r>
              <w:rPr>
                <w:rFonts w:hint="default" w:ascii="Times New Roman" w:hAnsi="Times New Roman"/>
                <w:sz w:val="24"/>
                <w:szCs w:val="24"/>
              </w:rPr>
              <w:t xml:space="preserve">  </w:t>
            </w:r>
          </w:p>
          <w:p w14:paraId="01BB4D9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rPr>
            </w:pPr>
            <w:r>
              <w:rPr>
                <w:rFonts w:hint="default" w:ascii="Times New Roman" w:hAnsi="Times New Roman"/>
                <w:sz w:val="24"/>
                <w:szCs w:val="24"/>
              </w:rPr>
              <w:t xml:space="preserve"> 养成细致观察、反复验证的学习习惯（如区分相似结构如灰质与白质）。  </w:t>
            </w:r>
          </w:p>
          <w:p w14:paraId="0707C89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rPr>
            </w:pPr>
            <w:r>
              <w:rPr>
                <w:rFonts w:hint="default" w:ascii="Times New Roman" w:hAnsi="Times New Roman"/>
                <w:sz w:val="24"/>
                <w:szCs w:val="24"/>
              </w:rPr>
              <w:t>2. 意识到</w:t>
            </w:r>
            <w:r>
              <w:rPr>
                <w:rFonts w:hint="eastAsia" w:ascii="Times New Roman" w:hAnsi="Times New Roman"/>
                <w:sz w:val="24"/>
                <w:szCs w:val="24"/>
                <w:lang w:val="en-US" w:eastAsia="zh-CN"/>
              </w:rPr>
              <w:t>中枢神经系统</w:t>
            </w:r>
            <w:r>
              <w:rPr>
                <w:rFonts w:hint="default" w:ascii="Times New Roman" w:hAnsi="Times New Roman"/>
                <w:sz w:val="24"/>
                <w:szCs w:val="24"/>
              </w:rPr>
              <w:t xml:space="preserve">损伤的不可逆性，培养对神经系统疾病患者的同理心。  </w:t>
            </w:r>
          </w:p>
          <w:p w14:paraId="590BB1C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rPr>
            </w:pPr>
            <w:r>
              <w:rPr>
                <w:rFonts w:hint="default" w:ascii="Times New Roman" w:hAnsi="Times New Roman"/>
                <w:sz w:val="24"/>
                <w:szCs w:val="24"/>
              </w:rPr>
              <w:t>3. 理解</w:t>
            </w:r>
            <w:r>
              <w:rPr>
                <w:rFonts w:hint="eastAsia" w:ascii="Times New Roman" w:hAnsi="Times New Roman"/>
                <w:sz w:val="24"/>
                <w:szCs w:val="24"/>
                <w:lang w:val="en-US" w:eastAsia="zh-CN"/>
              </w:rPr>
              <w:t>中枢神经系统</w:t>
            </w:r>
            <w:r>
              <w:rPr>
                <w:rFonts w:hint="default" w:ascii="Times New Roman" w:hAnsi="Times New Roman"/>
                <w:sz w:val="24"/>
                <w:szCs w:val="24"/>
              </w:rPr>
              <w:t>疾病对患者心理和社会功能的影响，未来诊疗中注重整体关怀。</w:t>
            </w:r>
          </w:p>
        </w:tc>
      </w:tr>
      <w:tr w14:paraId="7D36A5A3">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16552C9">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2567FB59">
            <w:pPr>
              <w:keepNext w:val="0"/>
              <w:keepLines w:val="0"/>
              <w:suppressLineNumbers w:val="0"/>
              <w:spacing w:before="0" w:beforeAutospacing="0" w:after="0" w:afterAutospacing="0" w:line="360" w:lineRule="auto"/>
              <w:ind w:left="0" w:right="0" w:hanging="8"/>
              <w:rPr>
                <w:rFonts w:hint="eastAsia" w:ascii="Times New Roman" w:hAnsi="Times New Roman"/>
                <w:b/>
                <w:color w:val="00B0F0"/>
                <w:sz w:val="24"/>
                <w:szCs w:val="24"/>
              </w:rPr>
            </w:pPr>
            <w:r>
              <w:rPr>
                <w:rFonts w:hint="eastAsia" w:ascii="Times New Roman" w:hAnsi="Times New Roman"/>
                <w:b/>
                <w:color w:val="00B0F0"/>
                <w:sz w:val="24"/>
                <w:szCs w:val="24"/>
              </w:rPr>
              <w:t>教学重点：</w:t>
            </w:r>
          </w:p>
          <w:p w14:paraId="44D4B97F">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1、中枢神经系统的组成（脑和脊髓），以及脑的分部（端脑、间脑、小脑、脑干）；脊髓的位置、外形（脊髓节段与椎骨的对应关系）和内部结构（灰质、白质的分部及功能）。</w:t>
            </w:r>
          </w:p>
          <w:p w14:paraId="0BC64B8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2、脑干（中脑、脑桥、延髓）的外形和内部结构； 大脑皮层的重要功能区（如躯体运动中枢、躯体感觉中枢、视觉中枢、听觉中枢等）的位置和功能；基底核（纹状体等）的组成及与运动调节的关系。</w:t>
            </w:r>
          </w:p>
          <w:p w14:paraId="24379C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3、 脊髓和脑的传导通路</w:t>
            </w:r>
          </w:p>
          <w:p w14:paraId="14267C7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   重要上行传导通路（如脊髓丘脑束、内侧丘系）和下行传导通路（如皮质脊髓束）的起止、走行及功能。</w:t>
            </w:r>
          </w:p>
          <w:p w14:paraId="6AFE3AA5">
            <w:pPr>
              <w:keepNext w:val="0"/>
              <w:keepLines w:val="0"/>
              <w:suppressLineNumbers w:val="0"/>
              <w:spacing w:before="0" w:beforeAutospacing="0" w:after="0" w:afterAutospacing="0" w:line="360" w:lineRule="auto"/>
              <w:ind w:left="0" w:right="0"/>
              <w:rPr>
                <w:rFonts w:hint="eastAsia" w:ascii="Times New Roman" w:hAnsi="Times New Roman"/>
                <w:b/>
                <w:color w:val="00B0F0"/>
                <w:sz w:val="24"/>
                <w:szCs w:val="24"/>
              </w:rPr>
            </w:pPr>
            <w:r>
              <w:rPr>
                <w:rFonts w:hint="eastAsia" w:ascii="Times New Roman" w:hAnsi="Times New Roman"/>
                <w:b/>
                <w:color w:val="00B0F0"/>
                <w:sz w:val="24"/>
                <w:szCs w:val="24"/>
              </w:rPr>
              <w:t>教学难点：</w:t>
            </w:r>
          </w:p>
          <w:p w14:paraId="7C263821">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1</w:t>
            </w:r>
            <w:r>
              <w:rPr>
                <w:rFonts w:hint="eastAsia" w:ascii="Times New Roman" w:hAnsi="Times New Roman"/>
                <w:sz w:val="24"/>
                <w:szCs w:val="24"/>
                <w:lang w:eastAsia="zh-CN"/>
              </w:rPr>
              <w:t>、</w:t>
            </w:r>
            <w:r>
              <w:rPr>
                <w:rFonts w:hint="default" w:ascii="Times New Roman" w:hAnsi="Times New Roman"/>
                <w:sz w:val="24"/>
                <w:szCs w:val="24"/>
              </w:rPr>
              <w:t>上行/下行传导通路涉及多个神经结构的连接，路径复杂（如交叉部位、中继核团），学生难以记忆和串联功能逻辑。</w:t>
            </w:r>
          </w:p>
          <w:p w14:paraId="3FD39EA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 xml:space="preserve"> </w:t>
            </w:r>
            <w:r>
              <w:rPr>
                <w:rFonts w:hint="eastAsia" w:ascii="Times New Roman" w:hAnsi="Times New Roman"/>
                <w:sz w:val="24"/>
                <w:szCs w:val="24"/>
                <w:lang w:val="en-US" w:eastAsia="zh-CN"/>
              </w:rPr>
              <w:t>2、</w:t>
            </w:r>
            <w:r>
              <w:rPr>
                <w:rFonts w:hint="default" w:ascii="Times New Roman" w:hAnsi="Times New Roman"/>
                <w:sz w:val="24"/>
                <w:szCs w:val="24"/>
              </w:rPr>
              <w:t>大脑皮层功能区的定位与临床症状（如偏瘫、失语）的对应关系，需结合实例理解，抽象性较强。</w:t>
            </w:r>
          </w:p>
          <w:p w14:paraId="17FC6B45">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3、</w:t>
            </w:r>
            <w:r>
              <w:rPr>
                <w:rFonts w:hint="default" w:ascii="Times New Roman" w:hAnsi="Times New Roman"/>
                <w:sz w:val="24"/>
                <w:szCs w:val="24"/>
              </w:rPr>
              <w:t>小脑的分区与运动协调功能、间脑（丘脑、下丘脑）的复杂核团及调节功能（如内分泌、体温调节），内容细碎且难与整体功能联系。</w:t>
            </w:r>
          </w:p>
          <w:p w14:paraId="025723F1">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4</w:t>
            </w:r>
            <w:r>
              <w:rPr>
                <w:rFonts w:hint="default" w:ascii="Times New Roman" w:hAnsi="Times New Roman"/>
                <w:sz w:val="24"/>
                <w:szCs w:val="24"/>
              </w:rPr>
              <w:t>.</w:t>
            </w:r>
            <w:r>
              <w:rPr>
                <w:rFonts w:hint="eastAsia" w:ascii="Times New Roman" w:hAnsi="Times New Roman"/>
                <w:sz w:val="24"/>
                <w:szCs w:val="24"/>
                <w:lang w:eastAsia="zh-CN"/>
              </w:rPr>
              <w:t>、</w:t>
            </w:r>
            <w:r>
              <w:rPr>
                <w:rFonts w:hint="default" w:ascii="Times New Roman" w:hAnsi="Times New Roman"/>
                <w:sz w:val="24"/>
                <w:szCs w:val="24"/>
              </w:rPr>
              <w:t>如何将解剖结构与疾病（如脊髓损伤、脑出血）的定位诊断结合，需要学生具备结构与功能的综合分析能力。</w:t>
            </w:r>
          </w:p>
        </w:tc>
      </w:tr>
      <w:tr w14:paraId="233D469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CE256E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6271A4A6">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宋体"/>
                <w:sz w:val="24"/>
                <w:szCs w:val="24"/>
              </w:rPr>
              <w:t>讲授法、问答法、讨论法</w:t>
            </w:r>
            <w:r>
              <w:rPr>
                <w:rFonts w:hint="eastAsia" w:ascii="Times New Roman" w:hAnsi="宋体"/>
                <w:sz w:val="24"/>
                <w:szCs w:val="24"/>
                <w:lang w:eastAsia="zh-CN"/>
              </w:rPr>
              <w:t>、</w:t>
            </w:r>
            <w:r>
              <w:rPr>
                <w:rFonts w:hint="eastAsia" w:ascii="Times New Roman" w:hAnsi="宋体"/>
                <w:sz w:val="24"/>
                <w:szCs w:val="24"/>
                <w:lang w:val="en-US" w:eastAsia="zh-CN"/>
              </w:rPr>
              <w:t>演示法</w:t>
            </w:r>
          </w:p>
        </w:tc>
      </w:tr>
      <w:tr w14:paraId="284A359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F37B9B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65EA4486">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宋体"/>
                <w:sz w:val="24"/>
                <w:szCs w:val="24"/>
                <w:lang w:eastAsia="zh-CN"/>
              </w:rPr>
              <w:t>一体机</w:t>
            </w:r>
            <w:r>
              <w:rPr>
                <w:rFonts w:hint="eastAsia" w:ascii="Times New Roman" w:hAnsi="宋体"/>
                <w:sz w:val="24"/>
                <w:szCs w:val="24"/>
              </w:rPr>
              <w:t>、</w:t>
            </w:r>
            <w:r>
              <w:rPr>
                <w:rFonts w:hint="default" w:ascii="Times New Roman" w:hAnsi="宋体"/>
                <w:sz w:val="24"/>
                <w:szCs w:val="24"/>
              </w:rPr>
              <w:t>多媒体</w:t>
            </w:r>
            <w:r>
              <w:rPr>
                <w:rFonts w:hint="eastAsia" w:ascii="Times New Roman" w:hAnsi="宋体"/>
                <w:sz w:val="24"/>
                <w:szCs w:val="24"/>
              </w:rPr>
              <w:t>课件、教材</w:t>
            </w:r>
            <w:r>
              <w:rPr>
                <w:rFonts w:hint="eastAsia" w:ascii="Times New Roman" w:hAnsi="宋体"/>
                <w:sz w:val="24"/>
                <w:szCs w:val="24"/>
                <w:lang w:eastAsia="zh-CN"/>
              </w:rPr>
              <w:t>、</w:t>
            </w:r>
            <w:r>
              <w:rPr>
                <w:rFonts w:hint="eastAsia" w:ascii="Times New Roman" w:hAnsi="宋体"/>
                <w:sz w:val="24"/>
                <w:szCs w:val="24"/>
                <w:lang w:val="en-US" w:eastAsia="zh-CN"/>
              </w:rPr>
              <w:t>模型、标本、虚拟解剖软件等</w:t>
            </w:r>
          </w:p>
        </w:tc>
      </w:tr>
      <w:tr w14:paraId="66D0AFB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783A673D">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6142D5B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1563999A">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512FC460">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14:paraId="05FAC44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4</w:t>
            </w:r>
            <w:r>
              <w:rPr>
                <w:rFonts w:hint="default" w:ascii="Times New Roman" w:hAnsi="宋体"/>
                <w:sz w:val="24"/>
                <w:szCs w:val="24"/>
              </w:rPr>
              <w:t>节课：知识讲解（40min）--课堂小结（3min）--作业布置（2min）</w:t>
            </w:r>
          </w:p>
          <w:p w14:paraId="25D8CFDF">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eastAsia" w:ascii="Times New Roman" w:hAnsi="宋体"/>
                <w:kern w:val="0"/>
                <w:sz w:val="24"/>
                <w:szCs w:val="24"/>
                <w:lang w:val="en-US" w:eastAsia="zh-CN"/>
              </w:rPr>
              <w:t>5</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11568E7F">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eastAsia" w:ascii="Times New Roman" w:hAnsi="宋体"/>
                <w:kern w:val="0"/>
                <w:sz w:val="24"/>
                <w:szCs w:val="24"/>
                <w:lang w:val="en-US" w:eastAsia="zh-CN"/>
              </w:rPr>
              <w:t>6</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14:paraId="5F1AA7B3">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7</w:t>
            </w:r>
            <w:r>
              <w:rPr>
                <w:rFonts w:hint="default" w:ascii="Times New Roman" w:hAnsi="宋体"/>
                <w:sz w:val="24"/>
                <w:szCs w:val="24"/>
              </w:rPr>
              <w:t>节课：知识讲解（40min）--课堂小结（3min）--作业布置（2min）</w:t>
            </w:r>
          </w:p>
          <w:p w14:paraId="10E07AF4">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8</w:t>
            </w:r>
            <w:r>
              <w:rPr>
                <w:rFonts w:hint="default" w:ascii="Times New Roman" w:hAnsi="宋体"/>
                <w:sz w:val="24"/>
                <w:szCs w:val="24"/>
              </w:rPr>
              <w:t>节课：知识讲解（40min）--课堂小结（3min）--作业布置（2min）</w:t>
            </w:r>
          </w:p>
        </w:tc>
      </w:tr>
      <w:tr w14:paraId="52E4BC2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54C94D2C">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6151024">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19C68029">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66A3A0C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70F618B9">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p>
        </w:tc>
        <w:tc>
          <w:tcPr>
            <w:tcW w:w="7208" w:type="dxa"/>
            <w:tcBorders>
              <w:top w:val="double" w:color="4472C4" w:themeColor="accent5" w:sz="4" w:space="0"/>
              <w:tl2br w:val="nil"/>
              <w:tr2bl w:val="nil"/>
            </w:tcBorders>
            <w:vAlign w:val="center"/>
          </w:tcPr>
          <w:p w14:paraId="056FC4E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病例引入：展示一例“突发偏瘫”患者的临床资料和CT，提问：“损伤部位可能在哪里，为什么？”</w:t>
            </w:r>
          </w:p>
        </w:tc>
        <w:tc>
          <w:tcPr>
            <w:tcW w:w="1696" w:type="dxa"/>
            <w:tcBorders>
              <w:top w:val="double" w:color="4472C4" w:themeColor="accent5" w:sz="4" w:space="0"/>
              <w:tl2br w:val="nil"/>
              <w:tr2bl w:val="nil"/>
            </w:tcBorders>
            <w:vAlign w:val="center"/>
          </w:tcPr>
          <w:p w14:paraId="2EDAEF3A">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p>
        </w:tc>
      </w:tr>
      <w:tr w14:paraId="47A19B7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BFA2F4F">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0006B603">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p>
        </w:tc>
        <w:tc>
          <w:tcPr>
            <w:tcW w:w="7208" w:type="dxa"/>
            <w:tcBorders>
              <w:tl2br w:val="nil"/>
              <w:tr2bl w:val="nil"/>
            </w:tcBorders>
            <w:vAlign w:val="center"/>
          </w:tcPr>
          <w:p w14:paraId="50C62D42">
            <w:pPr>
              <w:keepNext w:val="0"/>
              <w:keepLines w:val="0"/>
              <w:widowControl/>
              <w:numPr>
                <w:ilvl w:val="0"/>
                <w:numId w:val="4"/>
              </w:numPr>
              <w:suppressLineNumbers w:val="0"/>
              <w:spacing w:before="0" w:beforeAutospacing="0" w:after="0" w:afterAutospacing="0"/>
              <w:ind w:left="0" w:right="0"/>
              <w:jc w:val="left"/>
              <w:rPr>
                <w:rFonts w:hint="eastAsia" w:ascii="宋体" w:hAnsi="宋体" w:cs="宋体"/>
                <w:kern w:val="0"/>
                <w:sz w:val="24"/>
                <w:szCs w:val="21"/>
                <w:lang w:val="en-US" w:eastAsia="zh-CN"/>
              </w:rPr>
            </w:pPr>
            <w:r>
              <w:rPr>
                <w:rFonts w:hint="eastAsia" w:ascii="宋体" w:hAnsi="宋体" w:cs="宋体"/>
                <w:kern w:val="0"/>
                <w:sz w:val="24"/>
                <w:szCs w:val="21"/>
              </w:rPr>
              <w:t>基本概念：</w:t>
            </w:r>
            <w:r>
              <w:rPr>
                <w:rFonts w:hint="default" w:ascii="方正书宋简体" w:hAnsi="方正书宋简体" w:eastAsia="方正书宋简体" w:cs="方正书宋简体"/>
                <w:color w:val="231F20"/>
                <w:kern w:val="0"/>
                <w:sz w:val="24"/>
                <w:szCs w:val="24"/>
                <w:lang w:val="en-US" w:eastAsia="zh-CN" w:bidi="ar"/>
              </w:rPr>
              <w:t>薄束和楔束</w:t>
            </w:r>
            <w:r>
              <w:rPr>
                <w:rFonts w:hint="eastAsia" w:ascii="宋体" w:hAnsi="宋体" w:cs="宋体"/>
                <w:kern w:val="0"/>
                <w:sz w:val="24"/>
                <w:szCs w:val="21"/>
                <w:lang w:val="en-US" w:eastAsia="zh-CN"/>
              </w:rPr>
              <w:t>、脊髓丘脑束、皮质脊髓束、脑干、小</w:t>
            </w:r>
          </w:p>
          <w:p w14:paraId="0E2A6645">
            <w:pPr>
              <w:keepNext w:val="0"/>
              <w:keepLines w:val="0"/>
              <w:widowControl/>
              <w:numPr>
                <w:ilvl w:val="0"/>
                <w:numId w:val="0"/>
              </w:numPr>
              <w:suppressLineNumbers w:val="0"/>
              <w:spacing w:before="0" w:beforeAutospacing="0" w:after="0" w:afterAutospacing="0"/>
              <w:ind w:left="0" w:right="0" w:rightChars="0"/>
              <w:jc w:val="left"/>
              <w:rPr>
                <w:rFonts w:hint="eastAsia" w:ascii="宋体" w:hAnsi="宋体" w:cs="宋体"/>
                <w:kern w:val="0"/>
                <w:sz w:val="24"/>
                <w:szCs w:val="21"/>
                <w:lang w:val="en-US" w:eastAsia="zh-CN"/>
              </w:rPr>
            </w:pPr>
          </w:p>
          <w:p w14:paraId="725B3C8E">
            <w:pPr>
              <w:keepNext w:val="0"/>
              <w:keepLines w:val="0"/>
              <w:widowControl/>
              <w:numPr>
                <w:ilvl w:val="0"/>
                <w:numId w:val="0"/>
              </w:numPr>
              <w:suppressLineNumbers w:val="0"/>
              <w:spacing w:before="0" w:beforeAutospacing="0" w:after="0" w:afterAutospacing="0"/>
              <w:ind w:left="0" w:right="0" w:rightChars="0"/>
              <w:jc w:val="left"/>
              <w:rPr>
                <w:rFonts w:hint="default" w:ascii="宋体" w:hAnsi="宋体" w:cs="宋体"/>
                <w:kern w:val="0"/>
                <w:sz w:val="24"/>
                <w:szCs w:val="21"/>
              </w:rPr>
            </w:pPr>
            <w:r>
              <w:rPr>
                <w:rFonts w:hint="eastAsia" w:ascii="宋体" w:hAnsi="宋体" w:cs="宋体"/>
                <w:kern w:val="0"/>
                <w:sz w:val="24"/>
                <w:szCs w:val="21"/>
                <w:lang w:val="en-US" w:eastAsia="zh-CN"/>
              </w:rPr>
              <w:t>脑扁桃体、大脑皮质功能定位、</w:t>
            </w:r>
            <w:r>
              <w:rPr>
                <w:rFonts w:hint="eastAsia" w:ascii="宋体" w:hAnsi="宋体" w:cs="宋体"/>
                <w:kern w:val="0"/>
                <w:sz w:val="24"/>
                <w:szCs w:val="21"/>
              </w:rPr>
              <w:t>基底核，胼胝体、内囊、脑室系统</w:t>
            </w:r>
          </w:p>
          <w:p w14:paraId="70C52F95">
            <w:pPr>
              <w:keepNext w:val="0"/>
              <w:keepLines w:val="0"/>
              <w:widowControl/>
              <w:suppressLineNumbers w:val="0"/>
              <w:spacing w:before="100" w:beforeAutospacing="1" w:after="100" w:afterAutospacing="1" w:line="480" w:lineRule="atLeast"/>
              <w:ind w:left="0" w:right="0" w:firstLine="240" w:firstLineChars="100"/>
              <w:jc w:val="left"/>
              <w:rPr>
                <w:rFonts w:hint="eastAsia" w:ascii="宋体" w:hAnsi="宋体" w:cs="宋体"/>
                <w:kern w:val="0"/>
                <w:sz w:val="24"/>
                <w:szCs w:val="21"/>
              </w:rPr>
            </w:pPr>
            <w:r>
              <w:rPr>
                <w:rFonts w:hint="eastAsia" w:ascii="宋体" w:hAnsi="宋体" w:cs="宋体"/>
                <w:kern w:val="0"/>
                <w:sz w:val="24"/>
                <w:szCs w:val="21"/>
              </w:rPr>
              <w:t>二、主要教学内容：</w:t>
            </w:r>
          </w:p>
          <w:p w14:paraId="2A4FE845">
            <w:pPr>
              <w:keepNext w:val="0"/>
              <w:keepLines w:val="0"/>
              <w:widowControl/>
              <w:suppressLineNumbers w:val="0"/>
              <w:spacing w:before="100" w:beforeAutospacing="1" w:after="100" w:afterAutospacing="1" w:line="480" w:lineRule="atLeast"/>
              <w:ind w:left="0" w:right="0" w:firstLine="240" w:firstLineChars="100"/>
              <w:jc w:val="left"/>
              <w:rPr>
                <w:rFonts w:hint="eastAsia" w:ascii="宋体" w:hAnsi="宋体" w:cs="宋体"/>
                <w:kern w:val="0"/>
                <w:sz w:val="24"/>
                <w:szCs w:val="21"/>
              </w:rPr>
            </w:pPr>
            <w:r>
              <w:rPr>
                <w:rFonts w:hint="eastAsia" w:ascii="宋体" w:hAnsi="宋体" w:cs="宋体"/>
                <w:kern w:val="0"/>
                <w:sz w:val="24"/>
                <w:szCs w:val="21"/>
              </w:rPr>
              <w:t>1．脊髓：</w:t>
            </w:r>
          </w:p>
          <w:p w14:paraId="1F09BBBE">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rPr>
            </w:pPr>
            <w:r>
              <w:rPr>
                <w:rFonts w:hint="eastAsia" w:ascii="宋体" w:hAnsi="宋体" w:cs="宋体"/>
                <w:kern w:val="0"/>
                <w:sz w:val="24"/>
                <w:szCs w:val="21"/>
              </w:rPr>
              <w:t>（</w:t>
            </w:r>
            <w:r>
              <w:rPr>
                <w:rFonts w:hint="eastAsia" w:ascii="Times New Roman" w:hAnsi="Times New Roman"/>
                <w:sz w:val="24"/>
                <w:szCs w:val="24"/>
              </w:rPr>
              <w:t>1）脊髓的位置、外形，脊髓节段与椎骨的对应关系。</w:t>
            </w:r>
          </w:p>
          <w:p w14:paraId="3A50ECA7">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 xml:space="preserve">脊髓位于椎管内，全长 40 </w:t>
            </w:r>
            <w:r>
              <w:rPr>
                <w:rFonts w:hint="eastAsia" w:ascii="Times New Roman" w:hAnsi="Times New Roman"/>
                <w:sz w:val="24"/>
                <w:szCs w:val="24"/>
                <w:lang w:val="en-US" w:eastAsia="zh-CN"/>
              </w:rPr>
              <w:t xml:space="preserve">～ </w:t>
            </w:r>
            <w:r>
              <w:rPr>
                <w:rFonts w:hint="default" w:ascii="Times New Roman" w:hAnsi="Times New Roman"/>
                <w:sz w:val="24"/>
                <w:szCs w:val="24"/>
                <w:lang w:val="en-US" w:eastAsia="zh-CN"/>
              </w:rPr>
              <w:t>45cm，其上端在枕骨大孔处续于延髓，下端在成人平第 1 腰椎下缘，新生儿约平第 3 腰椎下缘。脊髓呈前后略扁的圆柱形，有两处膨大，即上部的颈膨大和下部的腰骶膨大。脊髓末端变细称为脊髓圆锥，并向下延长为终丝，止于尾骨的背面</w:t>
            </w:r>
            <w:r>
              <w:rPr>
                <w:rFonts w:hint="eastAsia" w:ascii="Times New Roman" w:hAnsi="Times New Roman"/>
                <w:sz w:val="24"/>
                <w:szCs w:val="24"/>
                <w:lang w:val="en-US" w:eastAsia="zh-CN"/>
              </w:rPr>
              <w:t>。</w:t>
            </w:r>
          </w:p>
          <w:p w14:paraId="7B05661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lang w:val="en-US" w:eastAsia="zh-CN"/>
              </w:rPr>
              <w:t>每一对脊神经前、后根的根丝附着于脊髓的范围，称为一个脊髓节段。脊神经有 31 对，脊髓也相应分为 31 个节段：颈髓 8 节、胸髓 12 节、腰髓 5 节、骶髓 5 节、尾髓 1 节</w:t>
            </w:r>
            <w:r>
              <w:rPr>
                <w:rFonts w:hint="eastAsia" w:ascii="Times New Roman" w:hAnsi="Times New Roman"/>
                <w:sz w:val="24"/>
                <w:szCs w:val="24"/>
                <w:lang w:val="en-US" w:eastAsia="zh-CN"/>
              </w:rPr>
              <w:t>。</w:t>
            </w:r>
          </w:p>
          <w:p w14:paraId="4FDC89B1">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rPr>
            </w:pPr>
            <w:r>
              <w:rPr>
                <w:rFonts w:hint="eastAsia" w:ascii="Times New Roman" w:hAnsi="Times New Roman"/>
                <w:sz w:val="24"/>
                <w:szCs w:val="24"/>
              </w:rPr>
              <w:t>脊髓内部结构概况，脊髓灰质主要核团的名称、位置与性质。脊髓白质主要白质束的名称、位置与性质及纤维的起止。</w:t>
            </w:r>
          </w:p>
          <w:p w14:paraId="29A8437C">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脊髓由灰质和白质构成。脊髓各节段的内部结构大致相似，灰质位于内部，灰质的周围为白质，中央有贯穿脊髓全长的中央管</w:t>
            </w:r>
            <w:r>
              <w:rPr>
                <w:rFonts w:hint="eastAsia" w:ascii="Times New Roman" w:hAnsi="Times New Roman"/>
                <w:sz w:val="24"/>
                <w:szCs w:val="24"/>
                <w:lang w:val="en-US" w:eastAsia="zh-CN"/>
              </w:rPr>
              <w:t>。</w:t>
            </w:r>
          </w:p>
          <w:p w14:paraId="45207C1F">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lang w:val="en-US" w:eastAsia="zh-CN"/>
              </w:rPr>
              <w:t xml:space="preserve">灰质 在脊髓横切面上，灰质围绕中央管呈蝶形。每侧灰质的前部 </w:t>
            </w:r>
          </w:p>
          <w:p w14:paraId="1BF893A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lang w:val="en-US" w:eastAsia="zh-CN"/>
              </w:rPr>
              <w:t xml:space="preserve">扩大为前角，由运动神经元组成；后部较狭细为后角，由中间神经元组成；脊髓胸 1 </w:t>
            </w:r>
            <w:r>
              <w:rPr>
                <w:rFonts w:hint="eastAsia" w:ascii="Times New Roman" w:hAnsi="Times New Roman"/>
                <w:sz w:val="24"/>
                <w:szCs w:val="24"/>
                <w:lang w:val="en-US" w:eastAsia="zh-CN"/>
              </w:rPr>
              <w:t>～</w:t>
            </w:r>
            <w:r>
              <w:rPr>
                <w:rFonts w:hint="default" w:ascii="Times New Roman" w:hAnsi="Times New Roman"/>
                <w:sz w:val="24"/>
                <w:szCs w:val="24"/>
                <w:lang w:val="en-US" w:eastAsia="zh-CN"/>
              </w:rPr>
              <w:t xml:space="preserve">腰 3 节段的前、后角之间向外突出为侧角，内含交感神经元，是交感神经的低级中枢；在脊髓的第 2 </w:t>
            </w:r>
            <w:r>
              <w:rPr>
                <w:rFonts w:hint="eastAsia" w:ascii="Times New Roman" w:hAnsi="Times New Roman"/>
                <w:sz w:val="24"/>
                <w:szCs w:val="24"/>
                <w:lang w:val="en-US" w:eastAsia="zh-CN"/>
              </w:rPr>
              <w:t xml:space="preserve">～ </w:t>
            </w:r>
            <w:r>
              <w:rPr>
                <w:rFonts w:hint="default" w:ascii="Times New Roman" w:hAnsi="Times New Roman"/>
                <w:sz w:val="24"/>
                <w:szCs w:val="24"/>
                <w:lang w:val="en-US" w:eastAsia="zh-CN"/>
              </w:rPr>
              <w:t>4 骶节，相当于侧角的部位，含有副交感神经元称为骶副交感核，是副交感神经的低级中枢。</w:t>
            </w:r>
          </w:p>
          <w:p w14:paraId="0A88FDEE">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方正小标宋_GBK" w:hAnsi="方正小标宋_GBK" w:eastAsia="方正小标宋_GBK" w:cs="方正小标宋_GBK"/>
                <w:color w:val="ED028C"/>
                <w:kern w:val="0"/>
                <w:sz w:val="23"/>
                <w:szCs w:val="23"/>
                <w:lang w:val="en-US" w:eastAsia="zh-CN" w:bidi="ar"/>
              </w:rPr>
              <w:t xml:space="preserve">白质 </w:t>
            </w:r>
            <w:r>
              <w:rPr>
                <w:rFonts w:hint="default" w:ascii="Times New Roman" w:hAnsi="Times New Roman"/>
                <w:sz w:val="24"/>
                <w:szCs w:val="24"/>
                <w:lang w:val="en-US" w:eastAsia="zh-CN"/>
              </w:rPr>
              <w:t xml:space="preserve">每侧白质借脊髓表面的纵沟共分为 3 个索：前正中裂与前外侧沟之间为前索；后外侧沟与后正中沟之间为后索；前、后外侧沟之间为外侧索。脊髓白质主要由上、下行纤维束构成：上行纤维束将各种感觉信息传递到脑；下行纤维束将脑各部的信息下传到脊髓。（1）上行（感觉）纤维束。 </w:t>
            </w:r>
          </w:p>
          <w:p w14:paraId="4CE82C90">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薄束和楔束：位于后索，分别传导来自同侧身体下半部和上半部的本体感觉（位置觉、运动觉和振动觉）以及精细触觉（如辨别两点</w:t>
            </w:r>
            <w:r>
              <w:rPr>
                <w:rFonts w:hint="default" w:ascii="方正书宋简体" w:hAnsi="方正书宋简体" w:eastAsia="方正书宋简体" w:cs="方正书宋简体"/>
                <w:color w:val="231F20"/>
                <w:kern w:val="0"/>
                <w:sz w:val="24"/>
                <w:szCs w:val="24"/>
                <w:lang w:val="en-US" w:eastAsia="zh-CN" w:bidi="ar"/>
              </w:rPr>
              <w:t>之</w:t>
            </w:r>
            <w:r>
              <w:rPr>
                <w:rFonts w:hint="default" w:ascii="Times New Roman" w:hAnsi="Times New Roman"/>
                <w:sz w:val="24"/>
                <w:szCs w:val="24"/>
                <w:lang w:val="en-US" w:eastAsia="zh-CN"/>
              </w:rPr>
              <w:t>间的距离和物体的质地、纹理、粗细等</w:t>
            </w:r>
            <w:r>
              <w:rPr>
                <w:rFonts w:hint="eastAsia" w:ascii="Times New Roman" w:hAnsi="Times New Roman"/>
                <w:sz w:val="24"/>
                <w:szCs w:val="24"/>
                <w:lang w:val="en-US" w:eastAsia="zh-CN"/>
              </w:rPr>
              <w:t>。</w:t>
            </w:r>
          </w:p>
          <w:p w14:paraId="7F3194D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② 脊髓丘脑束：位于外侧索前半部和前索，传导对侧半躯干和肢体的痛觉、温度觉和粗浅触觉。 </w:t>
            </w:r>
          </w:p>
          <w:p w14:paraId="0EA622AA">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（2）下行（运动）纤维束。 </w:t>
            </w:r>
          </w:p>
          <w:p w14:paraId="18E2EA4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① 皮质脊髓束：位于前索和外侧索，传导大脑皮质的神经冲动至脊髓 </w:t>
            </w:r>
          </w:p>
          <w:p w14:paraId="787E82D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前角运动神经元，支配骨骼肌的随意运动。 </w:t>
            </w:r>
          </w:p>
          <w:p w14:paraId="44F11C0C">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② 红核脊髓束：位于外侧索，调节肌张力</w:t>
            </w:r>
            <w:r>
              <w:rPr>
                <w:rFonts w:hint="eastAsia" w:ascii="Times New Roman" w:hAnsi="Times New Roman"/>
                <w:sz w:val="24"/>
                <w:szCs w:val="24"/>
                <w:lang w:val="en-US" w:eastAsia="zh-CN"/>
              </w:rPr>
              <w:t>。</w:t>
            </w:r>
          </w:p>
          <w:p w14:paraId="15C73F30">
            <w:pPr>
              <w:keepNext w:val="0"/>
              <w:keepLines w:val="0"/>
              <w:suppressLineNumbers w:val="0"/>
              <w:spacing w:before="0" w:beforeAutospacing="0" w:after="0" w:afterAutospacing="0" w:line="360" w:lineRule="auto"/>
              <w:ind w:left="0" w:right="0" w:hanging="8"/>
              <w:rPr>
                <w:rFonts w:hint="eastAsia" w:ascii="宋体" w:hAnsi="宋体" w:cs="宋体"/>
                <w:kern w:val="0"/>
                <w:sz w:val="24"/>
                <w:szCs w:val="21"/>
              </w:rPr>
            </w:pPr>
            <w:r>
              <w:rPr>
                <w:rFonts w:hint="eastAsia" w:ascii="Times New Roman" w:hAnsi="Times New Roman"/>
                <w:sz w:val="24"/>
                <w:szCs w:val="24"/>
                <w:lang w:val="en-US" w:eastAsia="zh-CN"/>
              </w:rPr>
              <w:t>（3）脊髓的功能和脊髓损伤表现。</w:t>
            </w:r>
          </w:p>
          <w:p w14:paraId="511F260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脊髓的功能 </w:t>
            </w:r>
          </w:p>
          <w:p w14:paraId="4F5D82D8">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（1）传导功能：脊髓内上、下行纤维束广泛联系脑与机体器官组织，具有重要的传导功能。 </w:t>
            </w:r>
          </w:p>
          <w:p w14:paraId="0FAF2408">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（2）反射功能：脊髓内有排便、排尿和膝反射等低级反射中枢，可以完成许多反射活动</w:t>
            </w:r>
            <w:r>
              <w:rPr>
                <w:rFonts w:hint="eastAsia" w:ascii="Times New Roman" w:hAnsi="Times New Roman"/>
                <w:sz w:val="24"/>
                <w:szCs w:val="24"/>
                <w:lang w:val="en-US" w:eastAsia="zh-CN"/>
              </w:rPr>
              <w:t>。</w:t>
            </w:r>
          </w:p>
          <w:p w14:paraId="74E79AC8">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2．脑干：</w:t>
            </w:r>
          </w:p>
          <w:p w14:paraId="0EDC06AA">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（1）脑干的外形及后十对脑神经的连脑部位。</w:t>
            </w:r>
          </w:p>
          <w:p w14:paraId="32828B47">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脑干的外形 </w:t>
            </w:r>
          </w:p>
          <w:p w14:paraId="68AB41D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（1）腹侧面。 </w:t>
            </w:r>
          </w:p>
          <w:p w14:paraId="14953A2F">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① 延髓：有与脊髓相同的前正中裂，其两侧的纵行隆起称为锥体。锥体主要由皮质脊髓束纤维组成，大部分纤维在锥体下部左右交 </w:t>
            </w:r>
          </w:p>
          <w:p w14:paraId="65D0AF2A">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叉，形成锥体交叉。延髓上缘借一横行的延髓脑桥沟与脑桥分界。延髓腹侧面相连的有舌下神经、副神经、迷走神经和舌咽神经。 </w:t>
            </w:r>
          </w:p>
          <w:p w14:paraId="196BC25F">
            <w:pPr>
              <w:keepNext w:val="0"/>
              <w:keepLines w:val="0"/>
              <w:suppressLineNumbers w:val="0"/>
              <w:spacing w:before="0" w:beforeAutospacing="0" w:after="0" w:afterAutospacing="0" w:line="360" w:lineRule="auto"/>
              <w:ind w:left="0" w:right="0" w:hanging="8"/>
              <w:rPr>
                <w:rFonts w:hint="default"/>
              </w:rPr>
            </w:pPr>
            <w:r>
              <w:rPr>
                <w:rFonts w:hint="default" w:ascii="Times New Roman" w:hAnsi="Times New Roman"/>
                <w:sz w:val="24"/>
                <w:szCs w:val="24"/>
                <w:lang w:val="en-US" w:eastAsia="zh-CN"/>
              </w:rPr>
              <w:t>② 脑桥：为宽阔膨隆的基底部，其正中有纵行的基底沟，容纳基底动脉。在延髓脑桥沟中，自内向外连有展神经、面神经和前庭蜗神经。基底部向后外逐渐变窄，移行为小脑中脚。在小脑中脚与脑桥</w:t>
            </w:r>
            <w:r>
              <w:rPr>
                <w:rFonts w:hint="default" w:ascii="方正书宋简体" w:hAnsi="方正书宋简体" w:eastAsia="方正书宋简体" w:cs="方正书宋简体"/>
                <w:color w:val="231F20"/>
                <w:kern w:val="0"/>
                <w:sz w:val="24"/>
                <w:szCs w:val="24"/>
                <w:lang w:val="en-US" w:eastAsia="zh-CN" w:bidi="ar"/>
              </w:rPr>
              <w:t xml:space="preserve">基底部之间有三叉神经。 </w:t>
            </w:r>
          </w:p>
          <w:p w14:paraId="34CC5CBE">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方正书宋简体" w:hAnsi="方正书宋简体" w:eastAsia="方正书宋简体" w:cs="方正书宋简体"/>
                <w:color w:val="231F20"/>
                <w:kern w:val="0"/>
                <w:sz w:val="24"/>
                <w:szCs w:val="24"/>
                <w:lang w:val="en-US" w:eastAsia="zh-CN" w:bidi="ar"/>
              </w:rPr>
              <w:t>③</w:t>
            </w:r>
            <w:r>
              <w:rPr>
                <w:rFonts w:hint="default" w:ascii="Times New Roman" w:hAnsi="Times New Roman"/>
                <w:sz w:val="24"/>
                <w:szCs w:val="24"/>
                <w:lang w:val="en-US" w:eastAsia="zh-CN"/>
              </w:rPr>
              <w:t xml:space="preserve"> 中脑：有一对粗大的柱状隆起，称为大脑脚，其由大脑皮质发出的大量下行纤维束构成。两大脑脚底之间的凹陷为脚间窝，有动眼神经由此</w:t>
            </w:r>
            <w:r>
              <w:rPr>
                <w:rFonts w:hint="eastAsia" w:ascii="Times New Roman" w:hAnsi="Times New Roman"/>
                <w:sz w:val="24"/>
                <w:szCs w:val="24"/>
                <w:lang w:val="en-US" w:eastAsia="zh-CN"/>
              </w:rPr>
              <w:t>出脑。</w:t>
            </w:r>
          </w:p>
          <w:p w14:paraId="4CFD435A">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（2）背侧面。 </w:t>
            </w:r>
          </w:p>
          <w:p w14:paraId="5213303B">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① 延髓：下部后正中沟两侧各有两个隆起，内侧的称为薄束结节，结节内有薄束核；外侧的称为楔束结节，结节内有楔束核。中央管在延髓背面上部敞开构成菱形窝的下部</w:t>
            </w:r>
            <w:r>
              <w:rPr>
                <w:rFonts w:hint="eastAsia" w:ascii="Times New Roman" w:hAnsi="Times New Roman"/>
                <w:sz w:val="24"/>
                <w:szCs w:val="24"/>
                <w:lang w:val="en-US" w:eastAsia="zh-CN"/>
              </w:rPr>
              <w:t>。</w:t>
            </w:r>
          </w:p>
          <w:p w14:paraId="07ADCD1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② 脑桥：构成菱形窝的上部。菱形窝构成第四脑室底。 </w:t>
            </w:r>
          </w:p>
          <w:p w14:paraId="3D654DBE">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③ 中脑：有两对圆形隆起，上方的一对称为上丘，下方的一对称为下丘，二者分别与视觉反射和听觉反射有关。下丘的下方连有滑车神经。</w:t>
            </w:r>
          </w:p>
          <w:p w14:paraId="7DBFC987">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（2）脑干内部结构的概况。脑神经核在脑干内的配布规律，脑神经核的名称、位置及其与后十对脑神经的联系。脑干内传导路中继核的名称、位置及其纤维联系。脑干白质中上行、下行束的起止、名称和性质。</w:t>
            </w:r>
          </w:p>
          <w:p w14:paraId="042BEE47">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脑干的内部结构 脑干的内部结构由灰质、白质和网状结构组成。 </w:t>
            </w:r>
          </w:p>
          <w:p w14:paraId="1F5043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（1）灰质：神经纤维贯穿脑干内部，左右交叉，使灰质柱断裂，形成许多大小不等、性质不同的神经核。这些神经核分为脑神经核和非脑神经核两大类。 </w:t>
            </w:r>
          </w:p>
          <w:p w14:paraId="3062AB3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① 脑神经核： 脑神经核的名称和位置多和与其相连的脑神经的名称和 连脑部位相对应，是脑神经纤维起始或终止的部位。脑神经核分为脑神经运动核和脑神经感觉核。 </w:t>
            </w:r>
          </w:p>
          <w:p w14:paraId="7A0F0D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② 非脑神经核：不与脑神经相连，是脑干内神经传导通路中的中继性核团，如薄束核、楔束核和红核等。 </w:t>
            </w:r>
          </w:p>
          <w:p w14:paraId="5C5D4FF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（2）白质：主要由上、下行纤维束构成。 </w:t>
            </w:r>
          </w:p>
          <w:p w14:paraId="1ED7ED9F">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① 上行纤维束：a. 内侧丘系传导对侧半躯干和四肢的意识性本体感觉和精细触觉；b. 脊髓丘脑系传导对侧半躯干和四肢的痛、温和触压觉（不包括精细触觉）；c. 三叉丘系传导对侧半头面部的痛、温、触觉。 </w:t>
            </w:r>
          </w:p>
          <w:p w14:paraId="2E0B57DF">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② 下行传导束：a. 皮质脊髓束支配躯干及对侧肢体骨骼肌的随意运动； </w:t>
            </w:r>
          </w:p>
          <w:p w14:paraId="3E556177">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b. 皮质核束支配头面部骨骼肌、对侧睑裂以下的表情肌和对侧舌肌。 </w:t>
            </w:r>
          </w:p>
          <w:p w14:paraId="68EC56F2">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（3）网状结构：位于脑干中央，与中枢神经有广泛联系，接收来自各 种感觉传导的信息。</w:t>
            </w:r>
          </w:p>
          <w:p w14:paraId="4F84896F">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小脑的外形、分部。小脑的功能分叶和内部结构。</w:t>
            </w:r>
          </w:p>
          <w:p w14:paraId="643898D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1. 小脑的位置与外形 小脑位于颅后窝，延髓和脑桥的背侧。小脑中间狭窄的部分，称为小脑蚓，两侧膨隆的部分，称为小脑半球</w:t>
            </w:r>
            <w:r>
              <w:rPr>
                <w:rFonts w:hint="eastAsia" w:ascii="Times New Roman" w:hAnsi="Times New Roman"/>
                <w:sz w:val="24"/>
                <w:szCs w:val="24"/>
                <w:lang w:val="en-US" w:eastAsia="zh-CN"/>
              </w:rPr>
              <w:t>，</w:t>
            </w:r>
            <w:r>
              <w:rPr>
                <w:rFonts w:hint="default" w:ascii="Times New Roman" w:hAnsi="Times New Roman"/>
                <w:sz w:val="24"/>
                <w:szCs w:val="24"/>
                <w:lang w:val="en-US" w:eastAsia="zh-CN"/>
              </w:rPr>
              <w:t xml:space="preserve">小 </w:t>
            </w:r>
          </w:p>
          <w:p w14:paraId="07E9CE3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脑半球下面靠近枕骨大孔外上方膨出的部分，称为小脑扁桃体。</w:t>
            </w:r>
          </w:p>
          <w:p w14:paraId="183CB8BF">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2. 小脑的内部结构 小脑表面被覆一层灰质，称为小脑皮质；白质位于深面，称为小脑髓体；小脑髓体内有数对灰质核团，称为小脑核，其主要有齿状核和顶核等。</w:t>
            </w:r>
          </w:p>
          <w:p w14:paraId="3B97F1F5">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4．间脑的分部及各部的组成。间脑的内部结构、主要核团的功能和纤维联系。</w:t>
            </w:r>
          </w:p>
          <w:p w14:paraId="3FDF677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间脑位于脑干和端脑之间，除腹侧部的视交叉、视束、灰结节、漏斗、垂体和乳头体露于脑底外，两侧和背面被高度发达的大脑半球所覆盖。间脑的组成部分主要有背侧丘脑和下丘脑，间脑的中间部分是一个矢状狭窄间隙，称为第三脑室。</w:t>
            </w:r>
          </w:p>
          <w:p w14:paraId="3F8D40DE">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背侧丘脑又称为丘脑，为一对椭圆形的灰质团块。背侧 </w:t>
            </w:r>
          </w:p>
          <w:p w14:paraId="6FE548C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丘脑内部被“Y”形白质板（内髓板）分隔为前核群、内侧核群和外侧核群3 个部分。外侧核群腹后部的腹后核是躯体感觉传导的中继核。腹后核是躯体感觉传导通路中第 3 级神经元胞体所在处，接受脊髓丘脑束、内侧丘系和三叉丘系的纤维。背侧丘脑后端的下方有一对隆起称为内侧膝状体和外侧膝状体，其分别与听觉冲动的传导和视觉冲动的传导有关</w:t>
            </w:r>
            <w:r>
              <w:rPr>
                <w:rFonts w:hint="eastAsia" w:ascii="Times New Roman" w:hAnsi="Times New Roman"/>
                <w:sz w:val="24"/>
                <w:szCs w:val="24"/>
                <w:lang w:val="en-US" w:eastAsia="zh-CN"/>
              </w:rPr>
              <w:t>。</w:t>
            </w:r>
          </w:p>
          <w:p w14:paraId="279CD0DA">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端脑：</w:t>
            </w:r>
          </w:p>
          <w:p w14:paraId="45830E35">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端脑的外形、分叶。</w:t>
            </w:r>
          </w:p>
          <w:p w14:paraId="47DE83B9">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 xml:space="preserve"> 大脑半球表面凹凸不平，有深、浅不同的沟，沟与沟之间的隆起称为脑回。每侧大脑半球分为上外侧面、内侧面和下面，并借 3 条叶间沟分为 5 叶</w:t>
            </w:r>
            <w:r>
              <w:rPr>
                <w:rFonts w:hint="eastAsia" w:ascii="Times New Roman" w:hAnsi="Times New Roman"/>
                <w:sz w:val="24"/>
                <w:szCs w:val="24"/>
                <w:lang w:val="en-US" w:eastAsia="zh-CN"/>
              </w:rPr>
              <w:t>。</w:t>
            </w:r>
          </w:p>
          <w:p w14:paraId="3A65F24A">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端脑的内部结构：</w:t>
            </w:r>
          </w:p>
          <w:p w14:paraId="554F66AE">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①侧脑室：</w:t>
            </w:r>
            <w:r>
              <w:rPr>
                <w:rFonts w:hint="default" w:ascii="Times New Roman" w:hAnsi="Times New Roman"/>
                <w:sz w:val="24"/>
                <w:szCs w:val="24"/>
                <w:lang w:val="en-US" w:eastAsia="zh-CN"/>
              </w:rPr>
              <w:t>位于两侧大脑半球内的腔隙，左右各一，内含脑脊液，略呈“C”形延伸至半球的各个叶内。侧脑室经室间孔与第三脑室相通。</w:t>
            </w:r>
          </w:p>
          <w:p w14:paraId="02BF4F5F">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eastAsia" w:ascii="Times New Roman" w:hAnsi="Times New Roman"/>
                <w:sz w:val="24"/>
                <w:szCs w:val="24"/>
                <w:lang w:val="en-US" w:eastAsia="zh-CN"/>
              </w:rPr>
              <w:t>②基底核：</w:t>
            </w:r>
            <w:r>
              <w:rPr>
                <w:rFonts w:hint="default" w:ascii="Times New Roman" w:hAnsi="Times New Roman"/>
                <w:sz w:val="24"/>
                <w:szCs w:val="24"/>
                <w:lang w:val="en-US" w:eastAsia="zh-CN"/>
              </w:rPr>
              <w:t xml:space="preserve">包埋于大脑髓质中灰质团块的总称，包括尾状核、豆状 </w:t>
            </w:r>
          </w:p>
          <w:p w14:paraId="7F69AA74">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核和杏仁核等。其中，尾状核和豆状核合称纹状体，在调节身体运动过程中起重要的作用</w:t>
            </w:r>
            <w:r>
              <w:rPr>
                <w:rFonts w:hint="eastAsia" w:ascii="Times New Roman" w:hAnsi="Times New Roman"/>
                <w:sz w:val="24"/>
                <w:szCs w:val="24"/>
                <w:lang w:val="en-US" w:eastAsia="zh-CN"/>
              </w:rPr>
              <w:t>。</w:t>
            </w:r>
          </w:p>
          <w:p w14:paraId="67DFA02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eastAsia" w:ascii="Times New Roman" w:hAnsi="Times New Roman"/>
                <w:sz w:val="24"/>
                <w:szCs w:val="24"/>
                <w:lang w:val="en-US" w:eastAsia="zh-CN"/>
              </w:rPr>
              <w:t>③脑皮质机能定位：</w:t>
            </w:r>
            <w:r>
              <w:rPr>
                <w:rFonts w:hint="default" w:ascii="Times New Roman" w:hAnsi="Times New Roman"/>
                <w:sz w:val="24"/>
                <w:szCs w:val="24"/>
                <w:lang w:val="en-US" w:eastAsia="zh-CN"/>
              </w:rPr>
              <w:t xml:space="preserve">大脑皮质是机体活动的最高级中枢，其不同 </w:t>
            </w:r>
          </w:p>
          <w:p w14:paraId="437ECFF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部位是完成某些反射活动的相对集中区域，称为大脑皮质功能定位。</w:t>
            </w:r>
          </w:p>
          <w:p w14:paraId="0956DD5C">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躯体运动区：位于中央前回和中央旁小叶前部，管理对侧半身的骨骼肌运动</w:t>
            </w:r>
            <w:r>
              <w:rPr>
                <w:rFonts w:hint="eastAsia" w:ascii="Times New Roman" w:hAnsi="Times New Roman"/>
                <w:sz w:val="24"/>
                <w:szCs w:val="24"/>
                <w:lang w:val="en-US" w:eastAsia="zh-CN"/>
              </w:rPr>
              <w:t>。</w:t>
            </w:r>
          </w:p>
          <w:p w14:paraId="7DE28FC8">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②躯体感觉区：位于中央后回和中央旁小叶后部，接受对侧半身的感觉纤维</w:t>
            </w:r>
            <w:r>
              <w:rPr>
                <w:rFonts w:hint="eastAsia" w:ascii="Times New Roman" w:hAnsi="Times New Roman"/>
                <w:sz w:val="24"/>
                <w:szCs w:val="24"/>
                <w:lang w:val="en-US" w:eastAsia="zh-CN"/>
              </w:rPr>
              <w:t>。</w:t>
            </w:r>
          </w:p>
          <w:p w14:paraId="0F894888">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③ 视区：位于枕叶内侧面距状沟两侧皮质。 </w:t>
            </w:r>
          </w:p>
          <w:p w14:paraId="34D5A337">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④ 听区：位于颞横回。 </w:t>
            </w:r>
          </w:p>
          <w:p w14:paraId="72A9FAC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⑤ 语言区：人类大脑皮质所特有的区，包括说话、听话、书写和阅读 4个区。 </w:t>
            </w:r>
          </w:p>
          <w:p w14:paraId="1FD3736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a. 运动性语言中枢（说话中枢）：位于额下回后部。若此区受损，患者虽能发音，却不能说出有意义的语句，称为运动性失语症。 </w:t>
            </w:r>
          </w:p>
          <w:p w14:paraId="6B7A36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b. 视运动语言中枢（书写中枢）：位于额中回后部。若此区受损，虽然手的运动功能仍然保存，但写字、绘图等精细动作发生障碍，称为失写症。 </w:t>
            </w:r>
          </w:p>
          <w:p w14:paraId="1098A237">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c. 听觉性语言中枢（听话中枢）：位于颞上回后部。若此区受损，患者虽能听到别人的讲话，但不理解讲话的意思，自己讲的话也同样不能理解，故不能正确回答问题和正常讲话，称为感觉性失语症。 </w:t>
            </w:r>
          </w:p>
          <w:p w14:paraId="3CBAA051">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d. 视觉性语言中枢（阅读中枢）：位于角回。若此区受损，视觉没有障碍，但不能理解文字符号的意义，称为失读症。</w:t>
            </w:r>
          </w:p>
          <w:p w14:paraId="6EFA74EE">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eastAsia" w:ascii="Times New Roman" w:hAnsi="Times New Roman"/>
                <w:sz w:val="24"/>
                <w:szCs w:val="24"/>
                <w:lang w:val="en-US" w:eastAsia="zh-CN"/>
              </w:rPr>
              <w:t>④大脑半球的髓质：</w:t>
            </w:r>
            <w:r>
              <w:rPr>
                <w:rFonts w:hint="default" w:ascii="Times New Roman" w:hAnsi="Times New Roman"/>
                <w:sz w:val="24"/>
                <w:szCs w:val="24"/>
                <w:lang w:val="en-US" w:eastAsia="zh-CN"/>
              </w:rPr>
              <w:t xml:space="preserve">主要由大量的联系皮质各部和皮质下结构的神经纤维组成，可分为以下 3 类。 </w:t>
            </w:r>
          </w:p>
          <w:p w14:paraId="161067D5">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① 联络纤维：联系同侧大脑半球叶与叶或回与回之间的纤维。 </w:t>
            </w:r>
          </w:p>
          <w:p w14:paraId="528077D8">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② 连合纤维：联系左右半球大脑皮质的横行纤维，主要有胼胝体。 </w:t>
            </w:r>
          </w:p>
          <w:p w14:paraId="72BAB6F3">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default" w:ascii="Times New Roman" w:hAnsi="Times New Roman"/>
                <w:sz w:val="24"/>
                <w:szCs w:val="24"/>
                <w:lang w:val="en-US" w:eastAsia="zh-CN"/>
              </w:rPr>
              <w:t>③ 投射纤维：联系大脑皮质与皮质下结构的上、下行纤维，这些纤维大部分经过内囊。</w:t>
            </w:r>
          </w:p>
          <w:p w14:paraId="3D3E48F8">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（3）边缘系统的组成和功能。</w:t>
            </w:r>
          </w:p>
          <w:p w14:paraId="2B73CD96">
            <w:pPr>
              <w:keepNext w:val="0"/>
              <w:keepLines w:val="0"/>
              <w:suppressLineNumbers w:val="0"/>
              <w:spacing w:before="0" w:beforeAutospacing="0" w:after="0" w:afterAutospacing="0" w:line="360" w:lineRule="auto"/>
              <w:ind w:left="0" w:right="0" w:hanging="8"/>
              <w:rPr>
                <w:rFonts w:hint="eastAsia" w:ascii="宋体" w:hAnsi="宋体" w:cs="宋体"/>
                <w:kern w:val="0"/>
                <w:sz w:val="24"/>
                <w:szCs w:val="21"/>
              </w:rPr>
            </w:pPr>
            <w:r>
              <w:rPr>
                <w:rFonts w:hint="default" w:ascii="Times New Roman" w:hAnsi="Times New Roman"/>
                <w:sz w:val="24"/>
                <w:szCs w:val="24"/>
                <w:lang w:val="en-US" w:eastAsia="zh-CN"/>
              </w:rPr>
              <w:t>扣带回、海马旁回和钩等结构，共同构成边缘叶</w:t>
            </w:r>
            <w:r>
              <w:rPr>
                <w:rFonts w:hint="eastAsia" w:ascii="Times New Roman" w:hAnsi="Times New Roman"/>
                <w:sz w:val="24"/>
                <w:szCs w:val="24"/>
                <w:lang w:val="en-US" w:eastAsia="zh-CN"/>
              </w:rPr>
              <w:t>。边</w:t>
            </w:r>
            <w:r>
              <w:rPr>
                <w:rFonts w:hint="default" w:ascii="Times New Roman" w:hAnsi="Times New Roman"/>
                <w:sz w:val="24"/>
                <w:szCs w:val="24"/>
                <w:lang w:val="en-US" w:eastAsia="zh-CN"/>
              </w:rPr>
              <w:t>缘叶与下丘脑、杏仁体等皮质下结构密切联系，共同构成边缘系统。边缘系统与内</w:t>
            </w:r>
            <w:r>
              <w:rPr>
                <w:rFonts w:hint="default" w:ascii="方正书宋简体" w:hAnsi="方正书宋简体" w:eastAsia="方正书宋简体" w:cs="方正书宋简体"/>
                <w:color w:val="231F20"/>
                <w:kern w:val="0"/>
                <w:sz w:val="24"/>
                <w:szCs w:val="24"/>
                <w:lang w:val="en-US" w:eastAsia="zh-CN" w:bidi="ar"/>
              </w:rPr>
              <w:t>脏</w:t>
            </w:r>
            <w:r>
              <w:rPr>
                <w:rFonts w:hint="default" w:ascii="Times New Roman" w:hAnsi="Times New Roman"/>
                <w:sz w:val="24"/>
                <w:szCs w:val="24"/>
                <w:lang w:val="en-US" w:eastAsia="zh-CN"/>
              </w:rPr>
              <w:t>活动、学习记忆、情绪反应和性行为等功能有关。</w:t>
            </w:r>
          </w:p>
          <w:p w14:paraId="739D95B2">
            <w:pPr>
              <w:keepNext w:val="0"/>
              <w:keepLines w:val="0"/>
              <w:widowControl/>
              <w:suppressLineNumbers w:val="0"/>
              <w:spacing w:before="100" w:beforeAutospacing="1" w:after="100" w:afterAutospacing="1" w:line="480" w:lineRule="atLeast"/>
              <w:ind w:left="0" w:right="0" w:firstLine="240" w:firstLineChars="100"/>
              <w:jc w:val="left"/>
              <w:rPr>
                <w:rFonts w:hint="eastAsia" w:ascii="宋体" w:hAnsi="宋体" w:cs="宋体"/>
                <w:kern w:val="0"/>
                <w:sz w:val="24"/>
                <w:szCs w:val="21"/>
              </w:rPr>
            </w:pPr>
          </w:p>
          <w:p w14:paraId="0C700611">
            <w:pPr>
              <w:keepNext w:val="0"/>
              <w:keepLines w:val="0"/>
              <w:widowControl/>
              <w:suppressLineNumbers w:val="0"/>
              <w:spacing w:before="0" w:beforeAutospacing="0" w:after="0" w:afterAutospacing="0"/>
              <w:ind w:left="0" w:right="0"/>
              <w:jc w:val="left"/>
              <w:rPr>
                <w:rFonts w:hint="default" w:ascii="Times New Roman" w:hAnsi="Times New Roman"/>
                <w:b/>
                <w:sz w:val="24"/>
                <w:szCs w:val="24"/>
              </w:rPr>
            </w:pPr>
          </w:p>
        </w:tc>
        <w:tc>
          <w:tcPr>
            <w:tcW w:w="1696" w:type="dxa"/>
            <w:tcBorders>
              <w:tl2br w:val="nil"/>
              <w:tr2bl w:val="nil"/>
            </w:tcBorders>
            <w:vAlign w:val="center"/>
          </w:tcPr>
          <w:p w14:paraId="22D0EFA0">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0AA7E968">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02A20162">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393E2822">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646048C0">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52515229">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1A5E7BAD">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50F710B5">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1A82D262">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6D7AD198">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5A2F08C5">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40C252BD">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288FDCC8">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cs="宋体"/>
                <w:kern w:val="0"/>
                <w:sz w:val="24"/>
                <w:szCs w:val="21"/>
                <w:lang w:val="en-US" w:eastAsia="zh-CN"/>
              </w:rPr>
              <w:t>展示中枢神经系统分部、组成、内部结构，</w:t>
            </w:r>
            <w:r>
              <w:rPr>
                <w:rFonts w:hint="eastAsia" w:ascii="宋体" w:hAnsi="宋体" w:cs="宋体"/>
                <w:kern w:val="0"/>
                <w:sz w:val="24"/>
                <w:szCs w:val="21"/>
                <w:lang w:eastAsia="zh-CN"/>
              </w:rPr>
              <w:t>让学生更加直观的学习，从而</w:t>
            </w:r>
            <w:r>
              <w:rPr>
                <w:rFonts w:hint="eastAsia" w:ascii="宋体" w:hAnsi="宋体" w:cs="宋体"/>
                <w:kern w:val="0"/>
                <w:sz w:val="24"/>
                <w:szCs w:val="21"/>
              </w:rPr>
              <w:t>激发学生的学习欲望。</w:t>
            </w:r>
          </w:p>
        </w:tc>
      </w:tr>
      <w:tr w14:paraId="4513066E">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19883D9">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p>
        </w:tc>
        <w:tc>
          <w:tcPr>
            <w:tcW w:w="7208" w:type="dxa"/>
            <w:tcBorders>
              <w:tl2br w:val="nil"/>
              <w:tr2bl w:val="nil"/>
            </w:tcBorders>
            <w:vAlign w:val="center"/>
          </w:tcPr>
          <w:p w14:paraId="1CBD1D66">
            <w:pPr>
              <w:keepNext w:val="0"/>
              <w:keepLines w:val="0"/>
              <w:suppressLineNumbers w:val="0"/>
              <w:spacing w:before="0" w:beforeAutospacing="0" w:after="0" w:afterAutospacing="0" w:line="360" w:lineRule="auto"/>
              <w:ind w:left="0" w:right="0"/>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257ABB96">
            <w:pPr>
              <w:keepNext w:val="0"/>
              <w:keepLines w:val="0"/>
              <w:numPr>
                <w:ilvl w:val="0"/>
                <w:numId w:val="5"/>
              </w:numPr>
              <w:suppressLineNumbers w:val="0"/>
              <w:spacing w:before="0" w:beforeAutospacing="0" w:after="0" w:afterAutospacing="0" w:line="360" w:lineRule="auto"/>
              <w:ind w:left="0" w:right="0" w:firstLine="480" w:firstLineChars="200"/>
              <w:rPr>
                <w:rFonts w:hint="eastAsia" w:hAnsi="宋体"/>
                <w:bCs/>
                <w:sz w:val="24"/>
                <w:szCs w:val="24"/>
                <w:lang w:val="en-US" w:eastAsia="zh-CN"/>
              </w:rPr>
            </w:pPr>
            <w:r>
              <w:rPr>
                <w:rFonts w:hint="eastAsia" w:hAnsi="宋体"/>
                <w:bCs/>
                <w:sz w:val="24"/>
                <w:szCs w:val="24"/>
                <w:lang w:val="en-US" w:eastAsia="zh-CN"/>
              </w:rPr>
              <w:t>脊髓的位置；</w:t>
            </w:r>
          </w:p>
          <w:p w14:paraId="56E57FE2">
            <w:pPr>
              <w:keepNext w:val="0"/>
              <w:keepLines w:val="0"/>
              <w:numPr>
                <w:ilvl w:val="0"/>
                <w:numId w:val="5"/>
              </w:numPr>
              <w:suppressLineNumbers w:val="0"/>
              <w:spacing w:before="0" w:beforeAutospacing="0" w:after="0" w:afterAutospacing="0" w:line="360" w:lineRule="auto"/>
              <w:ind w:left="0" w:right="0" w:firstLine="480" w:firstLineChars="200"/>
              <w:rPr>
                <w:rFonts w:hint="default" w:hAnsi="宋体"/>
                <w:bCs/>
                <w:sz w:val="24"/>
                <w:szCs w:val="24"/>
                <w:lang w:val="en-US" w:eastAsia="zh-CN"/>
              </w:rPr>
            </w:pPr>
            <w:r>
              <w:rPr>
                <w:rFonts w:hint="eastAsia" w:hAnsi="宋体"/>
                <w:bCs/>
                <w:sz w:val="24"/>
                <w:szCs w:val="24"/>
                <w:lang w:val="en-US" w:eastAsia="zh-CN"/>
              </w:rPr>
              <w:t>脊髓的功能；</w:t>
            </w:r>
          </w:p>
          <w:p w14:paraId="3A87FA96">
            <w:pPr>
              <w:keepNext w:val="0"/>
              <w:keepLines w:val="0"/>
              <w:numPr>
                <w:ilvl w:val="0"/>
                <w:numId w:val="5"/>
              </w:numPr>
              <w:suppressLineNumbers w:val="0"/>
              <w:spacing w:before="0" w:beforeAutospacing="0" w:after="0" w:afterAutospacing="0" w:line="360" w:lineRule="auto"/>
              <w:ind w:left="0" w:right="0" w:firstLine="480" w:firstLineChars="200"/>
              <w:rPr>
                <w:rFonts w:hint="default" w:hAnsi="宋体"/>
                <w:bCs/>
                <w:sz w:val="24"/>
                <w:szCs w:val="24"/>
                <w:lang w:val="en-US" w:eastAsia="zh-CN"/>
              </w:rPr>
            </w:pPr>
            <w:r>
              <w:rPr>
                <w:rFonts w:hint="eastAsia" w:hAnsi="宋体"/>
                <w:bCs/>
                <w:sz w:val="24"/>
                <w:szCs w:val="24"/>
                <w:lang w:val="en-US" w:eastAsia="zh-CN"/>
              </w:rPr>
              <w:t>脑干的外形和内部结构以及功能；</w:t>
            </w:r>
          </w:p>
          <w:p w14:paraId="1F36A73D">
            <w:pPr>
              <w:keepNext w:val="0"/>
              <w:keepLines w:val="0"/>
              <w:numPr>
                <w:ilvl w:val="0"/>
                <w:numId w:val="5"/>
              </w:numPr>
              <w:suppressLineNumbers w:val="0"/>
              <w:spacing w:before="0" w:beforeAutospacing="0" w:after="0" w:afterAutospacing="0" w:line="360" w:lineRule="auto"/>
              <w:ind w:left="0" w:right="0" w:firstLine="480" w:firstLineChars="200"/>
              <w:rPr>
                <w:rFonts w:hint="default" w:hAnsi="宋体"/>
                <w:bCs/>
                <w:sz w:val="24"/>
                <w:szCs w:val="24"/>
                <w:lang w:val="en-US" w:eastAsia="zh-CN"/>
              </w:rPr>
            </w:pPr>
            <w:r>
              <w:rPr>
                <w:rFonts w:hint="eastAsia" w:hAnsi="宋体"/>
                <w:bCs/>
                <w:sz w:val="24"/>
                <w:szCs w:val="24"/>
                <w:lang w:val="en-US" w:eastAsia="zh-CN"/>
              </w:rPr>
              <w:t>小脑的功能；</w:t>
            </w:r>
          </w:p>
          <w:p w14:paraId="47F50073">
            <w:pPr>
              <w:keepNext w:val="0"/>
              <w:keepLines w:val="0"/>
              <w:numPr>
                <w:ilvl w:val="0"/>
                <w:numId w:val="5"/>
              </w:numPr>
              <w:suppressLineNumbers w:val="0"/>
              <w:spacing w:before="0" w:beforeAutospacing="0" w:after="0" w:afterAutospacing="0" w:line="360" w:lineRule="auto"/>
              <w:ind w:left="0" w:right="0" w:firstLine="480" w:firstLineChars="200"/>
              <w:rPr>
                <w:rFonts w:hint="default" w:hAnsi="宋体"/>
                <w:bCs/>
                <w:sz w:val="24"/>
                <w:szCs w:val="24"/>
                <w:lang w:val="en-US" w:eastAsia="zh-CN"/>
              </w:rPr>
            </w:pPr>
            <w:r>
              <w:rPr>
                <w:rFonts w:hint="eastAsia" w:hAnsi="宋体"/>
                <w:bCs/>
                <w:sz w:val="24"/>
                <w:szCs w:val="24"/>
                <w:lang w:val="en-US" w:eastAsia="zh-CN"/>
              </w:rPr>
              <w:t>大脑半球的外形和分叶；</w:t>
            </w:r>
          </w:p>
          <w:p w14:paraId="001CD7F9">
            <w:pPr>
              <w:keepNext w:val="0"/>
              <w:keepLines w:val="0"/>
              <w:numPr>
                <w:ilvl w:val="0"/>
                <w:numId w:val="5"/>
              </w:numPr>
              <w:suppressLineNumbers w:val="0"/>
              <w:spacing w:before="0" w:beforeAutospacing="0" w:after="0" w:afterAutospacing="0" w:line="360" w:lineRule="auto"/>
              <w:ind w:left="0" w:right="0" w:firstLine="480" w:firstLineChars="200"/>
              <w:rPr>
                <w:rFonts w:hint="default" w:hAnsi="宋体"/>
                <w:bCs/>
                <w:sz w:val="24"/>
                <w:szCs w:val="24"/>
                <w:lang w:val="en-US" w:eastAsia="zh-CN"/>
              </w:rPr>
            </w:pPr>
            <w:r>
              <w:rPr>
                <w:rFonts w:hint="eastAsia" w:hAnsi="宋体"/>
                <w:bCs/>
                <w:sz w:val="24"/>
                <w:szCs w:val="24"/>
                <w:lang w:val="en-US" w:eastAsia="zh-CN"/>
              </w:rPr>
              <w:t>大脑皮质功能定位；</w:t>
            </w:r>
          </w:p>
          <w:p w14:paraId="034C8D75">
            <w:pPr>
              <w:keepNext w:val="0"/>
              <w:keepLines w:val="0"/>
              <w:numPr>
                <w:ilvl w:val="0"/>
                <w:numId w:val="5"/>
              </w:numPr>
              <w:suppressLineNumbers w:val="0"/>
              <w:spacing w:before="0" w:beforeAutospacing="0" w:after="0" w:afterAutospacing="0" w:line="360" w:lineRule="auto"/>
              <w:ind w:left="0" w:right="0" w:firstLine="480" w:firstLineChars="200"/>
              <w:rPr>
                <w:rFonts w:hint="default" w:hAnsi="宋体"/>
                <w:bCs/>
                <w:sz w:val="24"/>
                <w:szCs w:val="24"/>
                <w:lang w:val="en-US" w:eastAsia="zh-CN"/>
              </w:rPr>
            </w:pPr>
            <w:r>
              <w:rPr>
                <w:rFonts w:hint="eastAsia" w:hAnsi="宋体"/>
                <w:bCs/>
                <w:sz w:val="24"/>
                <w:szCs w:val="24"/>
                <w:lang w:val="en-US" w:eastAsia="zh-CN"/>
              </w:rPr>
              <w:t>基底核的概念；</w:t>
            </w:r>
          </w:p>
          <w:p w14:paraId="00D8B8B6">
            <w:pPr>
              <w:keepNext w:val="0"/>
              <w:keepLines w:val="0"/>
              <w:numPr>
                <w:ilvl w:val="0"/>
                <w:numId w:val="5"/>
              </w:numPr>
              <w:suppressLineNumbers w:val="0"/>
              <w:spacing w:before="0" w:beforeAutospacing="0" w:after="0" w:afterAutospacing="0" w:line="360" w:lineRule="auto"/>
              <w:ind w:left="0" w:right="0" w:firstLine="480" w:firstLineChars="200"/>
              <w:rPr>
                <w:rFonts w:hint="default" w:hAnsi="宋体"/>
                <w:bCs/>
                <w:sz w:val="24"/>
                <w:szCs w:val="24"/>
                <w:lang w:val="en-US" w:eastAsia="zh-CN"/>
              </w:rPr>
            </w:pPr>
            <w:r>
              <w:rPr>
                <w:rFonts w:hint="eastAsia" w:hAnsi="宋体"/>
                <w:bCs/>
                <w:sz w:val="24"/>
                <w:szCs w:val="24"/>
                <w:lang w:val="en-US" w:eastAsia="zh-CN"/>
              </w:rPr>
              <w:t>内囊的概念；</w:t>
            </w:r>
          </w:p>
          <w:p w14:paraId="733DD1DE">
            <w:pPr>
              <w:keepNext w:val="0"/>
              <w:keepLines w:val="0"/>
              <w:numPr>
                <w:ilvl w:val="0"/>
                <w:numId w:val="5"/>
              </w:numPr>
              <w:suppressLineNumbers w:val="0"/>
              <w:spacing w:before="0" w:beforeAutospacing="0" w:after="0" w:afterAutospacing="0" w:line="360" w:lineRule="auto"/>
              <w:ind w:left="0" w:right="0" w:firstLine="480" w:firstLineChars="200"/>
              <w:rPr>
                <w:rFonts w:hint="default" w:hAnsi="宋体"/>
                <w:bCs/>
                <w:sz w:val="24"/>
                <w:szCs w:val="24"/>
                <w:lang w:val="en-US" w:eastAsia="zh-CN"/>
              </w:rPr>
            </w:pPr>
            <w:r>
              <w:rPr>
                <w:rFonts w:hint="eastAsia" w:hAnsi="宋体"/>
                <w:bCs/>
                <w:sz w:val="24"/>
                <w:szCs w:val="24"/>
                <w:lang w:val="en-US" w:eastAsia="zh-CN"/>
              </w:rPr>
              <w:t>蛛网膜下隙的概念；</w:t>
            </w:r>
          </w:p>
          <w:p w14:paraId="753D28B6">
            <w:pPr>
              <w:keepNext w:val="0"/>
              <w:keepLines w:val="0"/>
              <w:numPr>
                <w:ilvl w:val="0"/>
                <w:numId w:val="5"/>
              </w:numPr>
              <w:suppressLineNumbers w:val="0"/>
              <w:spacing w:before="0" w:beforeAutospacing="0" w:after="0" w:afterAutospacing="0" w:line="360" w:lineRule="auto"/>
              <w:ind w:left="0" w:right="0" w:firstLine="480" w:firstLineChars="200"/>
              <w:rPr>
                <w:rFonts w:hint="default" w:hAnsi="宋体"/>
                <w:bCs/>
                <w:sz w:val="24"/>
                <w:szCs w:val="24"/>
                <w:lang w:val="en-US" w:eastAsia="zh-CN"/>
              </w:rPr>
            </w:pPr>
            <w:r>
              <w:rPr>
                <w:rFonts w:hint="eastAsia" w:hAnsi="宋体"/>
                <w:bCs/>
                <w:sz w:val="24"/>
                <w:szCs w:val="24"/>
                <w:lang w:val="en-US" w:eastAsia="zh-CN"/>
              </w:rPr>
              <w:t>大脑动脉环；</w:t>
            </w:r>
          </w:p>
          <w:p w14:paraId="37B119EC">
            <w:pPr>
              <w:keepNext w:val="0"/>
              <w:keepLines w:val="0"/>
              <w:numPr>
                <w:ilvl w:val="0"/>
                <w:numId w:val="5"/>
              </w:numPr>
              <w:suppressLineNumbers w:val="0"/>
              <w:spacing w:before="0" w:beforeAutospacing="0" w:after="0" w:afterAutospacing="0" w:line="360" w:lineRule="auto"/>
              <w:ind w:left="0" w:right="0" w:firstLine="480" w:firstLineChars="200"/>
              <w:rPr>
                <w:rFonts w:hint="default" w:hAnsi="宋体"/>
                <w:bCs/>
                <w:sz w:val="24"/>
                <w:szCs w:val="24"/>
                <w:lang w:val="en-US" w:eastAsia="zh-CN"/>
              </w:rPr>
            </w:pPr>
            <w:r>
              <w:rPr>
                <w:rFonts w:hint="eastAsia" w:hAnsi="宋体"/>
                <w:bCs/>
                <w:sz w:val="24"/>
                <w:szCs w:val="24"/>
                <w:lang w:val="en-US" w:eastAsia="zh-CN"/>
              </w:rPr>
              <w:t>脑脊液的产生及其循环；</w:t>
            </w:r>
          </w:p>
        </w:tc>
        <w:tc>
          <w:tcPr>
            <w:tcW w:w="1696" w:type="dxa"/>
            <w:tcBorders>
              <w:tl2br w:val="nil"/>
              <w:tr2bl w:val="nil"/>
            </w:tcBorders>
            <w:vAlign w:val="center"/>
          </w:tcPr>
          <w:p w14:paraId="78BE068A">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bl>
    <w:p w14:paraId="10F74ECD"/>
    <w:p w14:paraId="103AFD0D"/>
    <w:p w14:paraId="70437011">
      <w:pPr>
        <w:keepNext/>
        <w:keepLines/>
        <w:spacing w:before="260" w:after="260" w:line="416" w:lineRule="atLeast"/>
        <w:jc w:val="center"/>
        <w:outlineLvl w:val="1"/>
        <w:rPr>
          <w:rFonts w:hint="default" w:ascii="Times New Roman" w:hAnsi="Times New Roman" w:eastAsia="宋体"/>
          <w:b/>
          <w:bCs/>
          <w:color w:val="00B0F0"/>
          <w:sz w:val="28"/>
          <w:szCs w:val="28"/>
          <w:lang w:val="en-US" w:eastAsia="zh-CN"/>
        </w:rPr>
      </w:pPr>
      <w:bookmarkStart w:id="0" w:name="_GoBack"/>
      <w:bookmarkEnd w:id="0"/>
      <w:r>
        <w:rPr>
          <w:rFonts w:hint="eastAsia" w:ascii="微软简老宋" w:hAnsi="微软简老宋" w:eastAsia="微软简老宋" w:cs="微软简老宋"/>
          <w:b w:val="0"/>
          <w:bCs w:val="0"/>
          <w:color w:val="00B0F0"/>
          <w:sz w:val="32"/>
          <w:szCs w:val="32"/>
          <w:lang w:eastAsia="zh-CN"/>
        </w:rPr>
        <w:t>任务</w:t>
      </w:r>
      <w:r>
        <w:rPr>
          <w:rFonts w:hint="eastAsia" w:ascii="微软简老宋" w:hAnsi="微软简老宋" w:eastAsia="微软简老宋" w:cs="微软简老宋"/>
          <w:b w:val="0"/>
          <w:bCs w:val="0"/>
          <w:color w:val="00B0F0"/>
          <w:sz w:val="32"/>
          <w:szCs w:val="32"/>
          <w:lang w:val="en-US" w:eastAsia="zh-CN"/>
        </w:rPr>
        <w:t>三  周围神经系统</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05668B3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E4C156F">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54C723D5">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周围神经系统</w:t>
            </w:r>
          </w:p>
        </w:tc>
      </w:tr>
      <w:tr w14:paraId="4E62CC2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047060D">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3FA4046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6课时</w:t>
            </w:r>
            <w:r>
              <w:rPr>
                <w:rFonts w:hint="eastAsia" w:ascii="Times New Roman" w:hAnsi="宋体"/>
                <w:sz w:val="24"/>
                <w:szCs w:val="24"/>
              </w:rPr>
              <w:t>。</w:t>
            </w:r>
          </w:p>
        </w:tc>
      </w:tr>
      <w:tr w14:paraId="31D2616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889A5B9">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3204270F">
            <w:pPr>
              <w:keepNext w:val="0"/>
              <w:keepLines w:val="0"/>
              <w:suppressLineNumbers w:val="0"/>
              <w:spacing w:before="0" w:beforeAutospacing="0" w:after="0" w:afterAutospacing="0" w:line="360" w:lineRule="auto"/>
              <w:ind w:left="0" w:right="0" w:hanging="8"/>
              <w:rPr>
                <w:rFonts w:hint="default" w:hAnsi="宋体"/>
                <w:b/>
                <w:color w:val="00B0F0"/>
                <w:sz w:val="24"/>
                <w:szCs w:val="24"/>
              </w:rPr>
            </w:pPr>
            <w:r>
              <w:rPr>
                <w:rFonts w:hint="eastAsia" w:hAnsi="宋体"/>
                <w:b/>
                <w:color w:val="00B0F0"/>
                <w:sz w:val="24"/>
                <w:szCs w:val="24"/>
                <w:lang w:eastAsia="zh-CN"/>
              </w:rPr>
              <w:t>理论</w:t>
            </w:r>
            <w:r>
              <w:rPr>
                <w:rFonts w:hint="default" w:hAnsi="宋体"/>
                <w:b/>
                <w:color w:val="00B0F0"/>
                <w:sz w:val="24"/>
                <w:szCs w:val="24"/>
              </w:rPr>
              <w:t>目标：</w:t>
            </w:r>
          </w:p>
          <w:p w14:paraId="500D0B3D">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eastAsia" w:ascii="Times New Roman" w:hAnsi="宋体"/>
                <w:bCs/>
                <w:sz w:val="24"/>
                <w:szCs w:val="24"/>
                <w:lang w:val="en-US" w:eastAsia="zh-CN"/>
              </w:rPr>
              <w:t>一、掌握</w:t>
            </w:r>
          </w:p>
          <w:p w14:paraId="30053DC7">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1． 颈、臂、腰、骶丛的位置和主要分支及其分布。</w:t>
            </w:r>
          </w:p>
          <w:p w14:paraId="5CCBEC12">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 xml:space="preserve">2． 脑神经的名称和序号。 </w:t>
            </w:r>
          </w:p>
          <w:p w14:paraId="6521C8FC">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二、熟悉：</w:t>
            </w:r>
          </w:p>
          <w:p w14:paraId="086FD6EE">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3．每对脑神经的分布和功能性质。</w:t>
            </w:r>
          </w:p>
          <w:p w14:paraId="107DB722">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4．内脏运动神经的结构特点及与躯体运动神经的主要区别。</w:t>
            </w:r>
          </w:p>
          <w:p w14:paraId="03F47F5C">
            <w:pPr>
              <w:keepNext w:val="0"/>
              <w:keepLines w:val="0"/>
              <w:suppressLineNumbers w:val="0"/>
              <w:spacing w:before="0" w:beforeAutospacing="0" w:after="0" w:afterAutospacing="0" w:line="360" w:lineRule="auto"/>
              <w:ind w:left="0" w:right="0" w:hanging="8"/>
              <w:rPr>
                <w:rFonts w:hint="eastAsia" w:ascii="宋体" w:hAnsi="宋体" w:cs="宋体"/>
                <w:kern w:val="0"/>
                <w:sz w:val="24"/>
                <w:szCs w:val="21"/>
              </w:rPr>
            </w:pPr>
            <w:r>
              <w:rPr>
                <w:rFonts w:hint="eastAsia" w:ascii="宋体" w:hAnsi="宋体" w:cs="宋体"/>
                <w:kern w:val="0"/>
                <w:sz w:val="24"/>
                <w:szCs w:val="21"/>
              </w:rPr>
              <w:t>三、了解：</w:t>
            </w:r>
          </w:p>
          <w:p w14:paraId="056AD2D2">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1． 正中、尺、桡、股、胫、腓总神经损伤后的主要表现。</w:t>
            </w:r>
          </w:p>
          <w:p w14:paraId="124C2C93">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2． 脑神经连接的脑部和出入颅的部位。</w:t>
            </w:r>
          </w:p>
          <w:p w14:paraId="1B337824">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3． 每对脑神经损伤后的主要表现。</w:t>
            </w:r>
          </w:p>
          <w:p w14:paraId="286305BA">
            <w:pPr>
              <w:keepNext w:val="0"/>
              <w:keepLines w:val="0"/>
              <w:suppressLineNumbers w:val="0"/>
              <w:spacing w:before="0" w:beforeAutospacing="0" w:after="0" w:afterAutospacing="0" w:line="360" w:lineRule="auto"/>
              <w:ind w:left="0" w:right="0" w:firstLine="241" w:firstLineChars="100"/>
              <w:rPr>
                <w:rFonts w:hint="default" w:hAnsi="宋体"/>
                <w:b/>
                <w:color w:val="00B0F0"/>
                <w:sz w:val="24"/>
                <w:szCs w:val="24"/>
              </w:rPr>
            </w:pPr>
            <w:r>
              <w:rPr>
                <w:rFonts w:hint="eastAsia" w:hAnsi="宋体"/>
                <w:b/>
                <w:color w:val="00B0F0"/>
                <w:sz w:val="24"/>
                <w:szCs w:val="24"/>
                <w:lang w:eastAsia="zh-CN"/>
              </w:rPr>
              <w:t>能力</w:t>
            </w:r>
            <w:r>
              <w:rPr>
                <w:rFonts w:hint="default" w:hAnsi="宋体"/>
                <w:b/>
                <w:color w:val="00B0F0"/>
                <w:sz w:val="24"/>
                <w:szCs w:val="24"/>
              </w:rPr>
              <w:t>目标：</w:t>
            </w:r>
          </w:p>
          <w:p w14:paraId="069C9576">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eastAsia" w:ascii="Times New Roman" w:hAnsi="宋体"/>
                <w:bCs/>
                <w:sz w:val="24"/>
                <w:szCs w:val="24"/>
                <w:lang w:val="en-US" w:eastAsia="zh-CN"/>
              </w:rPr>
              <w:t>1、</w:t>
            </w:r>
            <w:r>
              <w:rPr>
                <w:rFonts w:hint="default" w:ascii="Times New Roman" w:hAnsi="宋体"/>
                <w:bCs/>
                <w:sz w:val="24"/>
                <w:szCs w:val="24"/>
                <w:lang w:val="en-US" w:eastAsia="zh-CN"/>
              </w:rPr>
              <w:t>能在解剖标本或模型上定位主要周围神经（如坐骨神经、桡神经、腓总神经）</w:t>
            </w:r>
            <w:r>
              <w:rPr>
                <w:rFonts w:hint="eastAsia" w:ascii="Times New Roman" w:hAnsi="宋体"/>
                <w:bCs/>
                <w:sz w:val="24"/>
                <w:szCs w:val="24"/>
                <w:lang w:val="en-US" w:eastAsia="zh-CN"/>
              </w:rPr>
              <w:t>；</w:t>
            </w:r>
            <w:r>
              <w:rPr>
                <w:rFonts w:hint="default" w:ascii="Times New Roman" w:hAnsi="宋体"/>
                <w:bCs/>
                <w:sz w:val="24"/>
                <w:szCs w:val="24"/>
                <w:lang w:val="en-US" w:eastAsia="zh-CN"/>
              </w:rPr>
              <w:t xml:space="preserve">  </w:t>
            </w:r>
          </w:p>
          <w:p w14:paraId="2497D930">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2、</w:t>
            </w:r>
            <w:r>
              <w:rPr>
                <w:rFonts w:hint="default" w:ascii="Times New Roman" w:hAnsi="宋体"/>
                <w:bCs/>
                <w:sz w:val="24"/>
                <w:szCs w:val="24"/>
                <w:lang w:val="en-US" w:eastAsia="zh-CN"/>
              </w:rPr>
              <w:t>能结合临床案例（如“面瘫”）分析神经损伤的症状与解剖学基础</w:t>
            </w:r>
            <w:r>
              <w:rPr>
                <w:rFonts w:hint="eastAsia" w:ascii="Times New Roman" w:hAnsi="宋体"/>
                <w:bCs/>
                <w:sz w:val="24"/>
                <w:szCs w:val="24"/>
                <w:lang w:val="en-US" w:eastAsia="zh-CN"/>
              </w:rPr>
              <w:t>；</w:t>
            </w:r>
          </w:p>
          <w:p w14:paraId="46647116">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eastAsia" w:ascii="Times New Roman" w:hAnsi="宋体"/>
                <w:bCs/>
                <w:sz w:val="24"/>
                <w:szCs w:val="24"/>
                <w:lang w:val="en-US" w:eastAsia="zh-CN"/>
              </w:rPr>
              <w:t>3、</w:t>
            </w:r>
            <w:r>
              <w:rPr>
                <w:rFonts w:hint="default" w:ascii="Times New Roman" w:hAnsi="宋体"/>
                <w:bCs/>
                <w:sz w:val="24"/>
                <w:szCs w:val="24"/>
                <w:lang w:val="en-US" w:eastAsia="zh-CN"/>
              </w:rPr>
              <w:t xml:space="preserve">能绘制脊神经分支模式图，标注关键结构（如前根/后根、神经节）。 </w:t>
            </w:r>
          </w:p>
          <w:p w14:paraId="02DABD19">
            <w:pPr>
              <w:keepNext w:val="0"/>
              <w:keepLines w:val="0"/>
              <w:suppressLineNumbers w:val="0"/>
              <w:spacing w:before="0" w:beforeAutospacing="0" w:after="0" w:afterAutospacing="0" w:line="360" w:lineRule="auto"/>
              <w:ind w:left="0" w:right="0" w:hanging="8"/>
              <w:rPr>
                <w:rFonts w:hint="default" w:ascii="Times New Roman" w:hAnsi="Times New Roman"/>
                <w:b/>
                <w:color w:val="00B0F0"/>
                <w:sz w:val="24"/>
                <w:szCs w:val="24"/>
              </w:rPr>
            </w:pPr>
            <w:r>
              <w:rPr>
                <w:rFonts w:hint="default" w:ascii="Times New Roman" w:hAnsi="宋体"/>
                <w:bCs/>
                <w:sz w:val="24"/>
                <w:szCs w:val="24"/>
                <w:lang w:val="en-US" w:eastAsia="zh-CN"/>
              </w:rPr>
              <w:t xml:space="preserve"> </w:t>
            </w:r>
            <w:r>
              <w:rPr>
                <w:rFonts w:hint="eastAsia" w:ascii="Times New Roman" w:hAnsi="Times New Roman"/>
                <w:b/>
                <w:color w:val="00B0F0"/>
                <w:sz w:val="24"/>
                <w:szCs w:val="24"/>
                <w:lang w:eastAsia="zh-CN"/>
              </w:rPr>
              <w:t>素质</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11C869D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培养基于解剖结构的逻辑推理能力（如通过症状反推受损神经）</w:t>
            </w:r>
            <w:r>
              <w:rPr>
                <w:rFonts w:hint="eastAsia" w:ascii="Times New Roman" w:hAnsi="Times New Roman"/>
                <w:sz w:val="24"/>
                <w:szCs w:val="24"/>
                <w:lang w:val="en-US" w:eastAsia="zh-CN"/>
              </w:rPr>
              <w:t>；</w:t>
            </w:r>
            <w:r>
              <w:rPr>
                <w:rFonts w:hint="default" w:ascii="Times New Roman" w:hAnsi="Times New Roman"/>
                <w:sz w:val="24"/>
                <w:szCs w:val="24"/>
                <w:lang w:val="en-US" w:eastAsia="zh-CN"/>
              </w:rPr>
              <w:t>形成严谨的解剖学术语使用习惯（如准确区分“神经节”与“神经核”）</w:t>
            </w:r>
            <w:r>
              <w:rPr>
                <w:rFonts w:hint="eastAsia" w:ascii="Times New Roman" w:hAnsi="Times New Roman"/>
                <w:sz w:val="24"/>
                <w:szCs w:val="24"/>
                <w:lang w:val="en-US" w:eastAsia="zh-CN"/>
              </w:rPr>
              <w:t>；</w:t>
            </w:r>
          </w:p>
          <w:p w14:paraId="388F5C6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 xml:space="preserve">理解周围神经损伤对患者生活质量的影响（如糖尿病周围神经病变导致的疼痛或感觉缺失）。  </w:t>
            </w:r>
          </w:p>
          <w:p w14:paraId="04ADE3D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3、</w:t>
            </w:r>
            <w:r>
              <w:rPr>
                <w:rFonts w:hint="default" w:ascii="Times New Roman" w:hAnsi="Times New Roman"/>
                <w:sz w:val="24"/>
                <w:szCs w:val="24"/>
                <w:lang w:val="en-US" w:eastAsia="zh-CN"/>
              </w:rPr>
              <w:t xml:space="preserve">在实验操作中尊重解剖标本，体现医学伦理意识。  </w:t>
            </w:r>
          </w:p>
          <w:p w14:paraId="2F86340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rPr>
            </w:pPr>
          </w:p>
        </w:tc>
      </w:tr>
      <w:tr w14:paraId="5784AA9D">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3F91B59">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663E3A45">
            <w:pPr>
              <w:keepNext w:val="0"/>
              <w:keepLines w:val="0"/>
              <w:suppressLineNumbers w:val="0"/>
              <w:spacing w:before="0" w:beforeAutospacing="0" w:after="0" w:afterAutospacing="0" w:line="360" w:lineRule="auto"/>
              <w:ind w:left="0" w:right="0" w:hanging="8"/>
              <w:rPr>
                <w:rFonts w:hint="eastAsia" w:ascii="Times New Roman" w:hAnsi="Times New Roman"/>
                <w:b/>
                <w:color w:val="00B0F0"/>
                <w:sz w:val="24"/>
                <w:szCs w:val="24"/>
              </w:rPr>
            </w:pPr>
            <w:r>
              <w:rPr>
                <w:rFonts w:hint="eastAsia" w:ascii="Times New Roman" w:hAnsi="Times New Roman"/>
                <w:b/>
                <w:color w:val="00B0F0"/>
                <w:sz w:val="24"/>
                <w:szCs w:val="24"/>
              </w:rPr>
              <w:t>教学重点：</w:t>
            </w:r>
          </w:p>
          <w:p w14:paraId="0EE76098">
            <w:pPr>
              <w:keepNext w:val="0"/>
              <w:keepLines w:val="0"/>
              <w:numPr>
                <w:ilvl w:val="0"/>
                <w:numId w:val="6"/>
              </w:numPr>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结构组成：脑神经（12对）、脊神经（31对） </w:t>
            </w:r>
          </w:p>
          <w:p w14:paraId="0B3CCD08">
            <w:pPr>
              <w:keepNext w:val="0"/>
              <w:keepLines w:val="0"/>
              <w:numPr>
                <w:ilvl w:val="0"/>
                <w:numId w:val="6"/>
              </w:numPr>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功能分类：感觉（传入）神经、运动（传出）神经、混合神经。  </w:t>
            </w:r>
          </w:p>
          <w:p w14:paraId="1F8F82D4">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3、脑神经的名称、序号与关键功能（如：视神经-视觉传导，迷走神经-内脏运动）。  </w:t>
            </w:r>
          </w:p>
          <w:p w14:paraId="75DB39C9">
            <w:pPr>
              <w:keepNext w:val="0"/>
              <w:keepLines w:val="0"/>
              <w:suppressLineNumbers w:val="0"/>
              <w:spacing w:before="0" w:beforeAutospacing="0" w:after="0" w:afterAutospacing="0" w:line="360" w:lineRule="auto"/>
              <w:ind w:left="0" w:right="0" w:hanging="8"/>
              <w:rPr>
                <w:rFonts w:hint="eastAsia" w:ascii="Times New Roman" w:hAnsi="Times New Roman"/>
                <w:b/>
                <w:color w:val="00B0F0"/>
                <w:sz w:val="24"/>
                <w:szCs w:val="24"/>
                <w:lang w:val="en-US" w:eastAsia="zh-CN"/>
              </w:rPr>
            </w:pPr>
            <w:r>
              <w:rPr>
                <w:rFonts w:hint="eastAsia" w:ascii="Times New Roman" w:hAnsi="Times New Roman"/>
                <w:sz w:val="24"/>
                <w:szCs w:val="24"/>
                <w:lang w:val="en-US" w:eastAsia="zh-CN"/>
              </w:rPr>
              <w:t xml:space="preserve">4、（颈丛、臂丛、腰丛、骶丛）的组成及主要分支（如臂丛的桡神经、尺神经、正中神经）。  </w:t>
            </w:r>
          </w:p>
          <w:p w14:paraId="10239D07">
            <w:pPr>
              <w:keepNext w:val="0"/>
              <w:keepLines w:val="0"/>
              <w:suppressLineNumbers w:val="0"/>
              <w:spacing w:before="0" w:beforeAutospacing="0" w:after="0" w:afterAutospacing="0" w:line="360" w:lineRule="auto"/>
              <w:ind w:left="0" w:right="0" w:hanging="8"/>
              <w:rPr>
                <w:rFonts w:hint="eastAsia" w:ascii="Times New Roman" w:hAnsi="Times New Roman"/>
                <w:b/>
                <w:color w:val="00B0F0"/>
                <w:sz w:val="24"/>
                <w:szCs w:val="24"/>
              </w:rPr>
            </w:pPr>
            <w:r>
              <w:rPr>
                <w:rFonts w:hint="eastAsia" w:ascii="Times New Roman" w:hAnsi="Times New Roman"/>
                <w:b/>
                <w:color w:val="00B0F0"/>
                <w:sz w:val="24"/>
                <w:szCs w:val="24"/>
              </w:rPr>
              <w:t>教学难点：</w:t>
            </w:r>
          </w:p>
          <w:p w14:paraId="6BCA4CDA">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 xml:space="preserve">1、12对脑神经的名称、序号、功能（感觉/运动/混合）易混淆（如三叉神经 vs 面神经）。  </w:t>
            </w:r>
          </w:p>
          <w:p w14:paraId="274F80A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bCs/>
                <w:sz w:val="24"/>
                <w:szCs w:val="24"/>
                <w:lang w:val="en-US" w:eastAsia="zh-CN"/>
              </w:rPr>
              <w:t>2. 脊神经丛的复杂分支。</w:t>
            </w:r>
          </w:p>
        </w:tc>
      </w:tr>
      <w:tr w14:paraId="17CCB20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18E8D14">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7EBA34CF">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49EA5F8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FA856C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30E4084E">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宋体"/>
                <w:sz w:val="24"/>
                <w:szCs w:val="24"/>
                <w:lang w:eastAsia="zh-CN"/>
              </w:rPr>
              <w:t>一体机</w:t>
            </w:r>
            <w:r>
              <w:rPr>
                <w:rFonts w:hint="eastAsia" w:ascii="Times New Roman" w:hAnsi="宋体"/>
                <w:sz w:val="24"/>
                <w:szCs w:val="24"/>
              </w:rPr>
              <w:t>、</w:t>
            </w:r>
            <w:r>
              <w:rPr>
                <w:rFonts w:hint="default" w:ascii="Times New Roman" w:hAnsi="宋体"/>
                <w:sz w:val="24"/>
                <w:szCs w:val="24"/>
              </w:rPr>
              <w:t>多媒体</w:t>
            </w:r>
            <w:r>
              <w:rPr>
                <w:rFonts w:hint="eastAsia" w:ascii="Times New Roman" w:hAnsi="宋体"/>
                <w:sz w:val="24"/>
                <w:szCs w:val="24"/>
              </w:rPr>
              <w:t>课件、教材</w:t>
            </w:r>
            <w:r>
              <w:rPr>
                <w:rFonts w:hint="eastAsia" w:ascii="Times New Roman" w:hAnsi="宋体"/>
                <w:sz w:val="24"/>
                <w:szCs w:val="24"/>
                <w:lang w:eastAsia="zh-CN"/>
              </w:rPr>
              <w:t>、</w:t>
            </w:r>
            <w:r>
              <w:rPr>
                <w:rFonts w:hint="eastAsia" w:ascii="Times New Roman" w:hAnsi="宋体"/>
                <w:sz w:val="24"/>
                <w:szCs w:val="24"/>
                <w:lang w:val="en-US" w:eastAsia="zh-CN"/>
              </w:rPr>
              <w:t>模型、虚拟解剖软件</w:t>
            </w:r>
          </w:p>
        </w:tc>
      </w:tr>
      <w:tr w14:paraId="691553B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4D81114C">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29D0F6D1">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3D432DB8">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553BFCF0">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14:paraId="1C6C2A1D">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4</w:t>
            </w:r>
            <w:r>
              <w:rPr>
                <w:rFonts w:hint="default" w:ascii="Times New Roman" w:hAnsi="宋体"/>
                <w:sz w:val="24"/>
                <w:szCs w:val="24"/>
              </w:rPr>
              <w:t>节课：知识讲解（40min）--课堂小结（3min）--作业布置（2min）</w:t>
            </w:r>
          </w:p>
          <w:p w14:paraId="5E2E6625">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eastAsia" w:ascii="Times New Roman" w:hAnsi="宋体"/>
                <w:kern w:val="0"/>
                <w:sz w:val="24"/>
                <w:szCs w:val="24"/>
                <w:lang w:val="en-US" w:eastAsia="zh-CN"/>
              </w:rPr>
              <w:t>5</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12D6A793">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eastAsia" w:ascii="Times New Roman" w:hAnsi="宋体"/>
                <w:kern w:val="0"/>
                <w:sz w:val="24"/>
                <w:szCs w:val="24"/>
                <w:lang w:val="en-US" w:eastAsia="zh-CN"/>
              </w:rPr>
              <w:t>6</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14:paraId="19D08CC9">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p>
        </w:tc>
      </w:tr>
      <w:tr w14:paraId="1A504B1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0BDDE644">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7CFF952">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3B669ECC">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3B98E421">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C99F3DE">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654EBEDF">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p>
        </w:tc>
        <w:tc>
          <w:tcPr>
            <w:tcW w:w="7208" w:type="dxa"/>
            <w:tcBorders>
              <w:tl2br w:val="nil"/>
              <w:tr2bl w:val="nil"/>
            </w:tcBorders>
            <w:vAlign w:val="center"/>
          </w:tcPr>
          <w:p w14:paraId="6E5762C6">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eastAsia" w:ascii="Times New Roman" w:hAnsi="宋体"/>
                <w:bCs/>
                <w:sz w:val="24"/>
                <w:szCs w:val="24"/>
                <w:lang w:val="en-US" w:eastAsia="zh-CN"/>
              </w:rPr>
              <w:t>一、基本概念：牵涉痛</w:t>
            </w:r>
          </w:p>
          <w:p w14:paraId="751E23FC">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二、主要教学内容：</w:t>
            </w:r>
          </w:p>
          <w:p w14:paraId="3061316D">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1．脊神经</w:t>
            </w:r>
          </w:p>
          <w:p w14:paraId="22F632AA">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（1）脊神经的构成，纤维成分和分支分布概况。</w:t>
            </w:r>
          </w:p>
          <w:p w14:paraId="41C35E10">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脊神经共有 31 对，每对脊神经借前根和后根连于脊髓。 前根属运动性，后根属感觉性，故每条脊神经均为混合性的。在椎间孔附近， </w:t>
            </w:r>
          </w:p>
          <w:p w14:paraId="69B5BEEF">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default" w:ascii="Times New Roman" w:hAnsi="宋体"/>
                <w:bCs/>
                <w:sz w:val="24"/>
                <w:szCs w:val="24"/>
                <w:lang w:val="en-US" w:eastAsia="zh-CN"/>
              </w:rPr>
              <w:t>脊神经后根有椭圆形膨大，称为脊神经节。31 对脊神经中包括 8 对颈神经、12 对胸神经、5 对腰神经、5 对骶神经和１对尾神经</w:t>
            </w:r>
            <w:r>
              <w:rPr>
                <w:rFonts w:hint="eastAsia" w:ascii="Times New Roman" w:hAnsi="宋体"/>
                <w:bCs/>
                <w:sz w:val="24"/>
                <w:szCs w:val="24"/>
                <w:lang w:val="en-US" w:eastAsia="zh-CN"/>
              </w:rPr>
              <w:t>。</w:t>
            </w:r>
          </w:p>
          <w:p w14:paraId="38194DBD">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颈丛、臂丛、腰丛、散丛的组成、位置及主要分支。</w:t>
            </w:r>
          </w:p>
          <w:p w14:paraId="53DA5FAA">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eastAsia" w:ascii="Times New Roman" w:hAnsi="宋体"/>
                <w:bCs/>
                <w:sz w:val="24"/>
                <w:szCs w:val="24"/>
                <w:lang w:val="en-US" w:eastAsia="zh-CN"/>
              </w:rPr>
              <w:t>颈丛：</w:t>
            </w:r>
            <w:r>
              <w:rPr>
                <w:rFonts w:hint="default" w:ascii="Times New Roman" w:hAnsi="宋体"/>
                <w:bCs/>
                <w:sz w:val="24"/>
                <w:szCs w:val="24"/>
                <w:lang w:val="en-US" w:eastAsia="zh-CN"/>
              </w:rPr>
              <w:t xml:space="preserve">颈丛由第 1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4 颈神经的前支和第 5 颈神经前支的一部分构成，位于胸锁乳突肌上部的深面。</w:t>
            </w:r>
          </w:p>
          <w:p w14:paraId="3DFE6AFD">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臂丛：</w:t>
            </w:r>
            <w:r>
              <w:rPr>
                <w:rFonts w:hint="default" w:ascii="Times New Roman" w:hAnsi="宋体"/>
                <w:bCs/>
                <w:sz w:val="24"/>
                <w:szCs w:val="24"/>
                <w:lang w:val="en-US" w:eastAsia="zh-CN"/>
              </w:rPr>
              <w:t xml:space="preserve">臂丛由第 5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8 颈神经前支和第 1 胸神经前支的大部分纤维组成，经锁骨后方进入腋窝。臂丛的主要分支有肌皮神经、正中神经、尺神经、桡神经和腋神经</w:t>
            </w:r>
            <w:r>
              <w:rPr>
                <w:rFonts w:hint="eastAsia" w:ascii="Times New Roman" w:hAnsi="宋体"/>
                <w:bCs/>
                <w:sz w:val="24"/>
                <w:szCs w:val="24"/>
                <w:lang w:val="en-US" w:eastAsia="zh-CN"/>
              </w:rPr>
              <w:t>。</w:t>
            </w:r>
          </w:p>
          <w:p w14:paraId="10667207">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eastAsia" w:ascii="Times New Roman" w:hAnsi="宋体"/>
                <w:bCs/>
                <w:sz w:val="24"/>
                <w:szCs w:val="24"/>
                <w:lang w:val="en-US" w:eastAsia="zh-CN"/>
              </w:rPr>
              <w:t>腰丛：</w:t>
            </w:r>
            <w:r>
              <w:rPr>
                <w:rFonts w:hint="default" w:ascii="Times New Roman" w:hAnsi="宋体"/>
                <w:bCs/>
                <w:sz w:val="24"/>
                <w:szCs w:val="24"/>
                <w:lang w:val="en-US" w:eastAsia="zh-CN"/>
              </w:rPr>
              <w:t xml:space="preserve">腰丛由第 12 胸神经前支的一部分、第 1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3 腰神经前支和第 4 腰神经前支的一部分组成，位于腰大肌深面 。腰丛的主要分支包括髂腹下神经、髂腹股沟神经、股神经和闭孔神经。</w:t>
            </w:r>
          </w:p>
          <w:p w14:paraId="43144737">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eastAsia" w:ascii="Times New Roman" w:hAnsi="宋体"/>
                <w:bCs/>
                <w:sz w:val="24"/>
                <w:szCs w:val="24"/>
                <w:lang w:val="en-US" w:eastAsia="zh-CN"/>
              </w:rPr>
              <w:t>骶丛：</w:t>
            </w:r>
            <w:r>
              <w:rPr>
                <w:rFonts w:hint="default" w:ascii="Times New Roman" w:hAnsi="宋体"/>
                <w:bCs/>
                <w:sz w:val="24"/>
                <w:szCs w:val="24"/>
                <w:lang w:val="en-US" w:eastAsia="zh-CN"/>
              </w:rPr>
              <w:t>骶丛由腰骶干（第 4 腰神经前支的一部分和第 5 腰神经前支组成）及全部骶神经和尾神经的前支组成，是全身最大的神经丛位于骶骨及梨状肌的前面。骶丛的主要分支包括臀上神经、臀下神经、阴部神经和坐骨神经。</w:t>
            </w:r>
          </w:p>
          <w:p w14:paraId="75FC31B5">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胸神经前支的节段性分布规律。</w:t>
            </w:r>
          </w:p>
          <w:p w14:paraId="7FBCDA08">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第 1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11 对胸神经前支各自位于相应的肋间隙中，称为肋间神经；第 12 对胸神经前支位于第 12 肋下方，称为肋下神经。胸神经前支的肌支支配相应的肋间肌和腹肌的前外侧群，皮支分布于胸、腹壁的皮肤。胸神经前支在胸、腹壁皮肤的节段性分布最为明显，按神经顺序由上向下依次排列，如 T2 分布区相当于胸骨角平面，T4 相当于乳头平面，T6 相当于剑突平面，T8 相当于肋弓平面，T10 相当于脐平面，T12 则分布于耻骨联合与脐连线中点平面（</w:t>
            </w:r>
          </w:p>
          <w:p w14:paraId="4F3D92D1">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2．脑神经：</w:t>
            </w:r>
          </w:p>
          <w:p w14:paraId="14DDD690">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（1）十二对脑神经的名称、顺序、性质、连脑部位、进出颅的部位。</w:t>
            </w:r>
          </w:p>
          <w:p w14:paraId="43FA2320">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（一）嗅神经 </w:t>
            </w:r>
          </w:p>
          <w:p w14:paraId="26F19907">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嗅神经为感觉性神经，由鼻腔黏膜嗅区内嗅细胞的中枢突聚集成许多嗅丝，上穿筛孔入颅中窝，终止于嗅球，传导嗅觉冲动。</w:t>
            </w:r>
          </w:p>
          <w:p w14:paraId="226A5A9A">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（二）视神经 </w:t>
            </w:r>
          </w:p>
          <w:p w14:paraId="348FE781">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视神经为感觉性神经，始于视网膜节细胞，其轴突构成视神经，穿视神经管入颅中窝形成视交叉，延续为视束，终止于间脑，传导视觉冲动。</w:t>
            </w:r>
          </w:p>
          <w:p w14:paraId="03F45A2D">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（三）动眼神经 </w:t>
            </w:r>
          </w:p>
          <w:p w14:paraId="7D7965DF">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动眼神经为运动性神经，含躯体运动和内脏运动（副交感）两种纤维。动眼神经自中脑腹侧脚间窝出脑，进入海绵窦外侧壁上部，经眶上裂入眶。</w:t>
            </w:r>
          </w:p>
          <w:p w14:paraId="49A0848D">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（四）滑车神经 </w:t>
            </w:r>
          </w:p>
          <w:p w14:paraId="7634EC4F">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滑车神经为运动性神经，自中脑的下丘下方出脑后，绕大脑脚外侧前行，穿经海绵窦外侧壁，经眶上裂入眶，支配上斜肌。</w:t>
            </w:r>
          </w:p>
          <w:p w14:paraId="6A94B790">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（五）三叉神经  </w:t>
            </w:r>
          </w:p>
          <w:p w14:paraId="50A96516">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三叉神经为混合性神经，含躯体感觉和躯体运动 2 种纤维。</w:t>
            </w:r>
          </w:p>
          <w:p w14:paraId="56006E5D">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（六）展神经 </w:t>
            </w:r>
          </w:p>
          <w:p w14:paraId="22E8F639">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展神经为运动性神经，自延 髓脑桥沟中部出脑，经眶上裂入 </w:t>
            </w:r>
          </w:p>
          <w:p w14:paraId="0DBE53F7">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眶，支配外直肌。</w:t>
            </w:r>
          </w:p>
          <w:p w14:paraId="04E213D4">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（七）面神经 </w:t>
            </w:r>
          </w:p>
          <w:p w14:paraId="2FEDFB3A">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default" w:ascii="Times New Roman" w:hAnsi="宋体"/>
                <w:bCs/>
                <w:sz w:val="24"/>
                <w:szCs w:val="24"/>
                <w:lang w:val="en-US" w:eastAsia="zh-CN"/>
              </w:rPr>
              <w:t>面神经为混合性神经，含有躯体运动、内脏运动和内脏感觉 3 种纤维。面神经的行程复杂，其躯体运动纤维支配面肌；内脏运动纤维分布于下颌下腺、舌下腺、泪腺及鼻腔黏膜腺；内脏感觉纤维分布于舌前 2/3 的味蕾，传导味觉</w:t>
            </w:r>
            <w:r>
              <w:rPr>
                <w:rFonts w:hint="eastAsia" w:ascii="Times New Roman" w:hAnsi="宋体"/>
                <w:bCs/>
                <w:sz w:val="24"/>
                <w:szCs w:val="24"/>
                <w:lang w:val="en-US" w:eastAsia="zh-CN"/>
              </w:rPr>
              <w:t>。</w:t>
            </w:r>
          </w:p>
          <w:p w14:paraId="45D5CF39">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（八）前庭蜗神经 </w:t>
            </w:r>
          </w:p>
          <w:p w14:paraId="0C9F9162">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前庭蜗神经为感觉性神经，由前庭神经和蜗神经组成，分别负责传导平衡觉和听觉冲动。</w:t>
            </w:r>
          </w:p>
          <w:p w14:paraId="25F0D0FE">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（九）舌咽神经 </w:t>
            </w:r>
          </w:p>
          <w:p w14:paraId="6D6D223F">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default" w:ascii="Times New Roman" w:hAnsi="宋体"/>
                <w:bCs/>
                <w:sz w:val="24"/>
                <w:szCs w:val="24"/>
                <w:lang w:val="en-US" w:eastAsia="zh-CN"/>
              </w:rPr>
              <w:t>舌咽神经为混合性神经，含 有躯体运动、躯体感觉、内脏运动和内脏感觉 4 种纤维。其中，内脏运动纤维管理腮腺的分泌，内脏感觉纤维分布于舌后 1/3 的黏膜和味蕾、咽与中耳的黏膜及颈动脉窦和颈动脉小球，躯体运动纤维支配咽肌，躯体感觉纤维布于耳后皮肤</w:t>
            </w:r>
            <w:r>
              <w:rPr>
                <w:rFonts w:hint="eastAsia" w:ascii="Times New Roman" w:hAnsi="宋体"/>
                <w:bCs/>
                <w:sz w:val="24"/>
                <w:szCs w:val="24"/>
                <w:lang w:val="en-US" w:eastAsia="zh-CN"/>
              </w:rPr>
              <w:t>。</w:t>
            </w:r>
          </w:p>
          <w:p w14:paraId="4E6454F6">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（十）迷走神经 </w:t>
            </w:r>
          </w:p>
          <w:p w14:paraId="40C88C81">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迷走神经为混合性神经，是行程最长、分布最广的脑神经，含有内脏运动、内脏感觉、躯体运动和躯体感觉 4 种纤维。迷走神经自延髓出脑，经颈静脉孔出颅，伴颈部大血管下行，在胸部参与构成肺丛和食管丛，在腹部参与构成腹腔丛。</w:t>
            </w:r>
          </w:p>
          <w:p w14:paraId="4E40AA74">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（十一）副神经 </w:t>
            </w:r>
          </w:p>
          <w:p w14:paraId="46364515">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default" w:ascii="Times New Roman" w:hAnsi="宋体"/>
                <w:bCs/>
                <w:sz w:val="24"/>
                <w:szCs w:val="24"/>
                <w:lang w:val="en-US" w:eastAsia="zh-CN"/>
              </w:rPr>
              <w:t>副神经为运动性神经，经颈静脉孔出颅，支配胸锁 乳突肌、斜方肌</w:t>
            </w:r>
            <w:r>
              <w:rPr>
                <w:rFonts w:hint="eastAsia" w:ascii="Times New Roman" w:hAnsi="宋体"/>
                <w:bCs/>
                <w:sz w:val="24"/>
                <w:szCs w:val="24"/>
                <w:lang w:val="en-US" w:eastAsia="zh-CN"/>
              </w:rPr>
              <w:t>。</w:t>
            </w:r>
          </w:p>
          <w:p w14:paraId="3CE00B5B">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（十二）舌下神经 </w:t>
            </w:r>
          </w:p>
          <w:p w14:paraId="3BEF54A9">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舌下神经为运动性神经，经舌下神经管出颅，支配全部舌内肌和大部分舌外肌。</w:t>
            </w:r>
          </w:p>
          <w:p w14:paraId="6F6A406B">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（2）三叉神经的主要分支名称、性质及分布概况。</w:t>
            </w:r>
          </w:p>
          <w:p w14:paraId="5D9A8F07">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default" w:ascii="Times New Roman" w:hAnsi="宋体"/>
                <w:bCs/>
                <w:sz w:val="24"/>
                <w:szCs w:val="24"/>
                <w:lang w:val="en-US" w:eastAsia="zh-CN"/>
              </w:rPr>
              <w:t>三叉神经为混合性神经，含躯体感觉和躯体运动 2 种纤维。三叉神经自脑桥外侧出脑，向前形成三叉神经节（半月节），大部分含躯体感觉纤维，胞体位于颞骨管部的三叉神经节内，其周围突分出眼神经、上颌神经和下颌神经 3 大分支。三叉神经中小部分纤维为运动纤维，加入下颌神经</w:t>
            </w:r>
            <w:r>
              <w:rPr>
                <w:rFonts w:hint="eastAsia" w:ascii="Times New Roman" w:hAnsi="宋体"/>
                <w:bCs/>
                <w:sz w:val="24"/>
                <w:szCs w:val="24"/>
                <w:lang w:val="en-US" w:eastAsia="zh-CN"/>
              </w:rPr>
              <w:t>。</w:t>
            </w:r>
          </w:p>
          <w:p w14:paraId="3F77F1B0">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3．内脏神经：</w:t>
            </w:r>
          </w:p>
          <w:p w14:paraId="2E75CCAD">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一、躯体运动神经与内脏运动神经的比较。</w:t>
            </w:r>
          </w:p>
          <w:p w14:paraId="68B7972A">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（1）躯体运动神经支配骨骼肌并受意识控制，而内脏运动神经支配平滑肌、心肌和腺体，不受意识控制。 </w:t>
            </w:r>
          </w:p>
          <w:p w14:paraId="144D8AFF">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（2）躯体运动神经的低级中枢位于脑干躯体运动核和脊髓灰质前角，而内脏运动神经的低级中枢位于脑干内脏运动核和脊髓胸 1 至腰 3 节段的灰质侧角、第 2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4 骶段的骶副交感核。 </w:t>
            </w:r>
          </w:p>
          <w:p w14:paraId="1DEEFC53">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3）躯体运动神经自低级中枢至骨骼肌只需一个神经元，而内脏运动神经至效应器则需经过两个神经元：第一个神经元，胞体位于脑干和脊髓内称为节前神经元，其轴突称为节前纤维；第二个神经元，胞体位于周围部的植物性神经节内称为节后神经元，其轴突称为节后纤维。 </w:t>
            </w:r>
          </w:p>
          <w:p w14:paraId="3410A723">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（4）躯体运动神经为单一纤维成分，而内脏运动神经包括交感与副交感纤维两种成分。 </w:t>
            </w:r>
          </w:p>
          <w:p w14:paraId="2B4BCB9D">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 xml:space="preserve">（5）躯体运动神经以神经干的形式分布于效应器，而内脏运动神经 </w:t>
            </w:r>
          </w:p>
          <w:p w14:paraId="507682A5">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default" w:ascii="Times New Roman" w:hAnsi="宋体"/>
                <w:bCs/>
                <w:sz w:val="24"/>
                <w:szCs w:val="24"/>
                <w:lang w:val="en-US" w:eastAsia="zh-CN"/>
              </w:rPr>
              <w:t>的节后纤维则通常是先在效应器周围形成神经丛，再由神经丛分支至器官</w:t>
            </w:r>
            <w:r>
              <w:rPr>
                <w:rFonts w:hint="eastAsia" w:ascii="Times New Roman" w:hAnsi="宋体"/>
                <w:bCs/>
                <w:sz w:val="24"/>
                <w:szCs w:val="24"/>
                <w:lang w:val="en-US" w:eastAsia="zh-CN"/>
              </w:rPr>
              <w:t>。</w:t>
            </w:r>
          </w:p>
          <w:p w14:paraId="00B16C20">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drawing>
                <wp:anchor distT="0" distB="0" distL="114300" distR="114300" simplePos="0" relativeHeight="251659264" behindDoc="1" locked="0" layoutInCell="1" allowOverlap="1">
                  <wp:simplePos x="0" y="0"/>
                  <wp:positionH relativeFrom="column">
                    <wp:posOffset>19050</wp:posOffset>
                  </wp:positionH>
                  <wp:positionV relativeFrom="page">
                    <wp:posOffset>5393690</wp:posOffset>
                  </wp:positionV>
                  <wp:extent cx="4420235" cy="1464310"/>
                  <wp:effectExtent l="0" t="0" r="18415" b="2540"/>
                  <wp:wrapTight wrapText="bothSides">
                    <wp:wrapPolygon>
                      <wp:start x="0" y="0"/>
                      <wp:lineTo x="0" y="21356"/>
                      <wp:lineTo x="21504" y="21356"/>
                      <wp:lineTo x="21504" y="0"/>
                      <wp:lineTo x="0" y="0"/>
                    </wp:wrapPolygon>
                  </wp:wrapTight>
                  <wp:docPr id="1" name="图片 1" descr="1754703073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54703073568"/>
                          <pic:cNvPicPr>
                            <a:picLocks noChangeAspect="1"/>
                          </pic:cNvPicPr>
                        </pic:nvPicPr>
                        <pic:blipFill>
                          <a:blip r:embed="rId6"/>
                          <a:srcRect l="3404" r="3662"/>
                          <a:stretch>
                            <a:fillRect/>
                          </a:stretch>
                        </pic:blipFill>
                        <pic:spPr>
                          <a:xfrm>
                            <a:off x="0" y="0"/>
                            <a:ext cx="4420235" cy="1464310"/>
                          </a:xfrm>
                          <a:prstGeom prst="rect">
                            <a:avLst/>
                          </a:prstGeom>
                        </pic:spPr>
                      </pic:pic>
                    </a:graphicData>
                  </a:graphic>
                </wp:anchor>
              </w:drawing>
            </w:r>
            <w:r>
              <w:rPr>
                <w:rFonts w:hint="eastAsia" w:ascii="Times New Roman" w:hAnsi="宋体"/>
                <w:bCs/>
                <w:sz w:val="24"/>
                <w:szCs w:val="24"/>
                <w:lang w:val="en-US" w:eastAsia="zh-CN"/>
              </w:rPr>
              <w:t>交感神经与副交感神经的比较。</w:t>
            </w:r>
          </w:p>
          <w:p w14:paraId="3268253D">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牵涉痛</w:t>
            </w:r>
            <w:r>
              <w:rPr>
                <w:rFonts w:hint="eastAsia" w:ascii="Times New Roman" w:hAnsi="宋体"/>
                <w:bCs/>
                <w:sz w:val="24"/>
                <w:szCs w:val="24"/>
                <w:lang w:val="en-US" w:eastAsia="zh-CN"/>
              </w:rPr>
              <w:t>：</w:t>
            </w:r>
            <w:r>
              <w:rPr>
                <w:rFonts w:hint="default" w:ascii="Times New Roman" w:hAnsi="宋体"/>
                <w:bCs/>
                <w:sz w:val="24"/>
                <w:szCs w:val="24"/>
                <w:lang w:val="en-US" w:eastAsia="zh-CN"/>
              </w:rPr>
              <w:t>是指某些内脏器官发生病变引起体表特定部位发生疼痛或疼痛过敏的现象。牵涉痛可发生在患病器官邻近的皮肤区，也可发生在与患病器官相距较远的皮肤区。例如，心绞痛时，会感觉到心前区、左肩及左臂内侧的皮肤疼痛；胆囊炎、胆石症发作时，常在右肩部感到疼痛；阑尾炎早期，腹痛常发生在上腹部或脐周围。</w:t>
            </w:r>
          </w:p>
          <w:p w14:paraId="02455A6E">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p>
        </w:tc>
        <w:tc>
          <w:tcPr>
            <w:tcW w:w="1696" w:type="dxa"/>
            <w:tcBorders>
              <w:tl2br w:val="nil"/>
              <w:tr2bl w:val="nil"/>
            </w:tcBorders>
            <w:vAlign w:val="center"/>
          </w:tcPr>
          <w:p w14:paraId="14830735">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p>
        </w:tc>
      </w:tr>
    </w:tbl>
    <w:p w14:paraId="0E9F9934"/>
    <w:p w14:paraId="723A2D21"/>
    <w:p w14:paraId="0CD0C68F"/>
    <w:p w14:paraId="58F463FC"/>
    <w:p w14:paraId="4A0C87C9"/>
    <w:p w14:paraId="01DF40D5">
      <w:pPr>
        <w:keepNext/>
        <w:keepLines/>
        <w:spacing w:before="260" w:after="260" w:line="416" w:lineRule="atLeast"/>
        <w:ind w:firstLine="3840" w:firstLineChars="1200"/>
        <w:jc w:val="both"/>
        <w:outlineLvl w:val="1"/>
        <w:rPr>
          <w:rFonts w:hint="default" w:ascii="Times New Roman" w:hAnsi="Times New Roman" w:eastAsia="宋体"/>
          <w:b/>
          <w:bCs/>
          <w:color w:val="00B0F0"/>
          <w:sz w:val="28"/>
          <w:szCs w:val="28"/>
          <w:lang w:val="en-US" w:eastAsia="zh-CN"/>
        </w:rPr>
      </w:pPr>
      <w:r>
        <w:rPr>
          <w:rFonts w:hint="eastAsia" w:ascii="微软简老宋" w:hAnsi="微软简老宋" w:eastAsia="微软简老宋" w:cs="微软简老宋"/>
          <w:b w:val="0"/>
          <w:bCs w:val="0"/>
          <w:color w:val="00B0F0"/>
          <w:sz w:val="32"/>
          <w:szCs w:val="32"/>
          <w:lang w:eastAsia="zh-CN"/>
        </w:rPr>
        <w:t>任务</w:t>
      </w:r>
      <w:r>
        <w:rPr>
          <w:rFonts w:hint="eastAsia" w:ascii="微软简老宋" w:hAnsi="微软简老宋" w:eastAsia="微软简老宋" w:cs="微软简老宋"/>
          <w:b w:val="0"/>
          <w:bCs w:val="0"/>
          <w:color w:val="00B0F0"/>
          <w:sz w:val="32"/>
          <w:szCs w:val="32"/>
          <w:lang w:val="en-US" w:eastAsia="zh-CN"/>
        </w:rPr>
        <w:t>四  神经系统的传导通路</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035DB3B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DC4812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46CC147D">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神经系统的传导通路</w:t>
            </w:r>
          </w:p>
        </w:tc>
      </w:tr>
      <w:tr w14:paraId="4E51E4A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14A381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4D9113CA">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lang w:val="en-US" w:eastAsia="zh-CN"/>
              </w:rPr>
              <w:t>3</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135</w:t>
            </w:r>
            <w:r>
              <w:rPr>
                <w:rFonts w:hint="eastAsia" w:ascii="Times New Roman" w:hAnsi="宋体"/>
                <w:sz w:val="24"/>
                <w:szCs w:val="24"/>
              </w:rPr>
              <w:t>min）。</w:t>
            </w:r>
          </w:p>
        </w:tc>
      </w:tr>
      <w:tr w14:paraId="199D3E0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057520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4F08BCAE">
            <w:pPr>
              <w:keepNext w:val="0"/>
              <w:keepLines w:val="0"/>
              <w:suppressLineNumbers w:val="0"/>
              <w:spacing w:before="0" w:beforeAutospacing="0" w:after="0" w:afterAutospacing="0" w:line="360" w:lineRule="auto"/>
              <w:ind w:left="0" w:right="0" w:hanging="8"/>
              <w:rPr>
                <w:rFonts w:hint="default" w:hAnsi="宋体"/>
                <w:b/>
                <w:color w:val="00B0F0"/>
                <w:sz w:val="24"/>
                <w:szCs w:val="24"/>
              </w:rPr>
            </w:pPr>
            <w:r>
              <w:rPr>
                <w:rFonts w:hint="eastAsia" w:hAnsi="宋体"/>
                <w:b/>
                <w:color w:val="00B0F0"/>
                <w:sz w:val="24"/>
                <w:szCs w:val="24"/>
                <w:lang w:eastAsia="zh-CN"/>
              </w:rPr>
              <w:t>理论</w:t>
            </w:r>
            <w:r>
              <w:rPr>
                <w:rFonts w:hint="default" w:hAnsi="宋体"/>
                <w:b/>
                <w:color w:val="00B0F0"/>
                <w:sz w:val="24"/>
                <w:szCs w:val="24"/>
              </w:rPr>
              <w:t>目标：</w:t>
            </w:r>
          </w:p>
          <w:p w14:paraId="14FC167E">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一、掌握：</w:t>
            </w:r>
          </w:p>
          <w:p w14:paraId="3EC02447">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1．躯干、四肢浅感觉和本体感觉及精细触觉传导路。</w:t>
            </w:r>
          </w:p>
          <w:p w14:paraId="3336B0C6">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2．视觉通路损伤表现。</w:t>
            </w:r>
          </w:p>
          <w:p w14:paraId="242EC0A0">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3．锥体系及上、下运动神经元的概念。</w:t>
            </w:r>
          </w:p>
          <w:p w14:paraId="24DA0285">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二、熟悉：</w:t>
            </w:r>
          </w:p>
          <w:p w14:paraId="6F51EB55">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1．传导通路的分类。</w:t>
            </w:r>
          </w:p>
          <w:p w14:paraId="402B2497">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2．头面部的浅感觉通路。</w:t>
            </w:r>
          </w:p>
          <w:p w14:paraId="71B98EAF">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三、了解：</w:t>
            </w:r>
          </w:p>
          <w:p w14:paraId="5650D4F5">
            <w:pPr>
              <w:keepNext w:val="0"/>
              <w:keepLines w:val="0"/>
              <w:suppressLineNumbers w:val="0"/>
              <w:spacing w:before="0" w:beforeAutospacing="0" w:after="0" w:afterAutospacing="0" w:line="360" w:lineRule="auto"/>
              <w:ind w:left="0" w:right="0"/>
              <w:rPr>
                <w:rFonts w:hint="eastAsia" w:ascii="Times New Roman" w:hAnsi="Times New Roman"/>
                <w:sz w:val="24"/>
                <w:szCs w:val="24"/>
                <w:lang w:val="en-US" w:eastAsia="zh-CN"/>
              </w:rPr>
            </w:pPr>
            <w:r>
              <w:rPr>
                <w:rFonts w:hint="eastAsia" w:ascii="Times New Roman" w:hAnsi="Times New Roman"/>
                <w:sz w:val="24"/>
                <w:szCs w:val="24"/>
                <w:lang w:val="en-US" w:eastAsia="zh-CN"/>
              </w:rPr>
              <w:t>锥外系的概念</w:t>
            </w:r>
          </w:p>
          <w:p w14:paraId="2B29B55A">
            <w:pPr>
              <w:keepNext w:val="0"/>
              <w:keepLines w:val="0"/>
              <w:suppressLineNumbers w:val="0"/>
              <w:spacing w:before="0" w:beforeAutospacing="0" w:after="0" w:afterAutospacing="0" w:line="360" w:lineRule="auto"/>
              <w:ind w:left="0" w:right="0"/>
              <w:rPr>
                <w:rFonts w:hint="default" w:hAnsi="宋体"/>
                <w:b/>
                <w:color w:val="00B0F0"/>
                <w:sz w:val="24"/>
                <w:szCs w:val="24"/>
              </w:rPr>
            </w:pPr>
            <w:r>
              <w:rPr>
                <w:rFonts w:hint="eastAsia" w:hAnsi="宋体"/>
                <w:b/>
                <w:color w:val="00B0F0"/>
                <w:sz w:val="24"/>
                <w:szCs w:val="24"/>
                <w:lang w:eastAsia="zh-CN"/>
              </w:rPr>
              <w:t>能力</w:t>
            </w:r>
            <w:r>
              <w:rPr>
                <w:rFonts w:hint="default" w:hAnsi="宋体"/>
                <w:b/>
                <w:color w:val="00B0F0"/>
                <w:sz w:val="24"/>
                <w:szCs w:val="24"/>
              </w:rPr>
              <w:t>目标：</w:t>
            </w:r>
          </w:p>
          <w:p w14:paraId="6B3C8A8F">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default" w:ascii="Times New Roman" w:hAnsi="宋体"/>
                <w:bCs/>
                <w:sz w:val="24"/>
                <w:szCs w:val="24"/>
                <w:lang w:val="en-US" w:eastAsia="zh-CN"/>
              </w:rPr>
              <w:t>能通过解剖图谱或模型定位传导通路的关键结构（如延髓的薄束楔束核、内囊后肢）</w:t>
            </w:r>
            <w:r>
              <w:rPr>
                <w:rFonts w:hint="eastAsia" w:ascii="Times New Roman" w:hAnsi="宋体"/>
                <w:bCs/>
                <w:sz w:val="24"/>
                <w:szCs w:val="24"/>
                <w:lang w:val="en-US" w:eastAsia="zh-CN"/>
              </w:rPr>
              <w:t>；</w:t>
            </w:r>
            <w:r>
              <w:rPr>
                <w:rFonts w:hint="default" w:ascii="Times New Roman" w:hAnsi="宋体"/>
                <w:bCs/>
                <w:sz w:val="24"/>
                <w:szCs w:val="24"/>
                <w:lang w:val="en-US" w:eastAsia="zh-CN"/>
              </w:rPr>
              <w:t>能解释神经通路损伤后的临床表现（如内囊出血导致“三偏征”）</w:t>
            </w:r>
            <w:r>
              <w:rPr>
                <w:rFonts w:hint="eastAsia" w:ascii="Times New Roman" w:hAnsi="宋体"/>
                <w:bCs/>
                <w:sz w:val="24"/>
                <w:szCs w:val="24"/>
                <w:lang w:val="en-US" w:eastAsia="zh-CN"/>
              </w:rPr>
              <w:t>。</w:t>
            </w:r>
            <w:r>
              <w:rPr>
                <w:rFonts w:hint="default" w:ascii="Times New Roman" w:hAnsi="宋体"/>
                <w:bCs/>
                <w:sz w:val="24"/>
                <w:szCs w:val="24"/>
                <w:lang w:val="en-US" w:eastAsia="zh-CN"/>
              </w:rPr>
              <w:t xml:space="preserve"> </w:t>
            </w:r>
          </w:p>
          <w:p w14:paraId="36CDC539">
            <w:pPr>
              <w:keepNext w:val="0"/>
              <w:keepLines w:val="0"/>
              <w:suppressLineNumbers w:val="0"/>
              <w:spacing w:before="0" w:beforeAutospacing="0" w:after="0" w:afterAutospacing="0" w:line="360" w:lineRule="auto"/>
              <w:ind w:left="0" w:right="0" w:hanging="8"/>
              <w:rPr>
                <w:rFonts w:hint="default" w:ascii="Times New Roman" w:hAnsi="Times New Roman"/>
                <w:b/>
                <w:color w:val="00B0F0"/>
                <w:sz w:val="24"/>
                <w:szCs w:val="24"/>
              </w:rPr>
            </w:pPr>
            <w:r>
              <w:rPr>
                <w:rFonts w:hint="eastAsia" w:ascii="Times New Roman" w:hAnsi="Times New Roman"/>
                <w:b/>
                <w:color w:val="00B0F0"/>
                <w:sz w:val="24"/>
                <w:szCs w:val="24"/>
                <w:lang w:eastAsia="zh-CN"/>
              </w:rPr>
              <w:t>素质</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5DEC5CC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养成基于证据分析问题的习惯（如通过解剖学证据解释临床症状）</w:t>
            </w:r>
            <w:r>
              <w:rPr>
                <w:rFonts w:hint="eastAsia" w:ascii="Times New Roman" w:hAnsi="Times New Roman"/>
                <w:sz w:val="24"/>
                <w:szCs w:val="24"/>
                <w:lang w:val="en-US" w:eastAsia="zh-CN"/>
              </w:rPr>
              <w:t>；</w:t>
            </w:r>
            <w:r>
              <w:rPr>
                <w:rFonts w:hint="default" w:ascii="Times New Roman" w:hAnsi="Times New Roman"/>
                <w:sz w:val="24"/>
                <w:szCs w:val="24"/>
                <w:lang w:val="en-US" w:eastAsia="zh-CN"/>
              </w:rPr>
              <w:t xml:space="preserve">关注细节，避免混淆相似通路（如脊髓丘脑束与内侧丘系的区别）。  </w:t>
            </w:r>
          </w:p>
          <w:p w14:paraId="372C245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理解神经系统疾病患者的痛苦，培养同理心（如对瘫痪患者的沟通技巧）</w:t>
            </w:r>
            <w:r>
              <w:rPr>
                <w:rFonts w:hint="eastAsia" w:ascii="Times New Roman" w:hAnsi="Times New Roman"/>
                <w:sz w:val="24"/>
                <w:szCs w:val="24"/>
                <w:lang w:val="en-US" w:eastAsia="zh-CN"/>
              </w:rPr>
              <w:t>；</w:t>
            </w:r>
            <w:r>
              <w:rPr>
                <w:rFonts w:hint="default" w:ascii="Times New Roman" w:hAnsi="Times New Roman"/>
                <w:sz w:val="24"/>
                <w:szCs w:val="24"/>
                <w:lang w:val="en-US" w:eastAsia="zh-CN"/>
              </w:rPr>
              <w:t>认识医学伦理，如对患者隐私的保护和知情同意的尊重。</w:t>
            </w:r>
          </w:p>
        </w:tc>
      </w:tr>
      <w:tr w14:paraId="1E3F989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628B769">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46DF1128">
            <w:pPr>
              <w:keepNext w:val="0"/>
              <w:keepLines w:val="0"/>
              <w:suppressLineNumbers w:val="0"/>
              <w:spacing w:before="0" w:beforeAutospacing="0" w:after="0" w:afterAutospacing="0" w:line="360" w:lineRule="auto"/>
              <w:ind w:left="0" w:right="0" w:hanging="8"/>
              <w:rPr>
                <w:rFonts w:hint="eastAsia" w:ascii="Times New Roman" w:hAnsi="Times New Roman"/>
                <w:b/>
                <w:color w:val="00B0F0"/>
                <w:sz w:val="24"/>
                <w:szCs w:val="24"/>
              </w:rPr>
            </w:pPr>
            <w:r>
              <w:rPr>
                <w:rFonts w:hint="eastAsia" w:ascii="Times New Roman" w:hAnsi="Times New Roman"/>
                <w:b/>
                <w:color w:val="00B0F0"/>
                <w:sz w:val="24"/>
                <w:szCs w:val="24"/>
              </w:rPr>
              <w:t>教学重点：</w:t>
            </w:r>
            <w:r>
              <w:rPr>
                <w:rFonts w:hint="eastAsia" w:ascii="Times New Roman" w:hAnsi="宋体"/>
                <w:bCs/>
                <w:sz w:val="24"/>
                <w:szCs w:val="24"/>
                <w:lang w:val="en-US" w:eastAsia="zh-CN"/>
              </w:rPr>
              <w:t>传导通路的分类和功能。</w:t>
            </w:r>
          </w:p>
          <w:p w14:paraId="6C26A0A4">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rPr>
            </w:pPr>
            <w:r>
              <w:rPr>
                <w:rFonts w:hint="eastAsia" w:ascii="Times New Roman" w:hAnsi="Times New Roman"/>
                <w:b/>
                <w:color w:val="00B0F0"/>
                <w:sz w:val="24"/>
                <w:szCs w:val="24"/>
              </w:rPr>
              <w:t>教学难点：</w:t>
            </w:r>
            <w:r>
              <w:rPr>
                <w:rFonts w:hint="eastAsia" w:ascii="Times New Roman" w:hAnsi="宋体"/>
                <w:bCs/>
                <w:sz w:val="24"/>
                <w:szCs w:val="24"/>
                <w:lang w:val="en-US" w:eastAsia="zh-CN"/>
              </w:rPr>
              <w:t>通路多极神经元传递；交叉与非交叉纤维的临床意义；锥体系与锥体外系的区别</w:t>
            </w:r>
          </w:p>
        </w:tc>
      </w:tr>
      <w:tr w14:paraId="39C3228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D70667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3BAD5586">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宋体"/>
                <w:sz w:val="24"/>
                <w:szCs w:val="24"/>
              </w:rPr>
              <w:t>讲授法、问答法、讨论法</w:t>
            </w:r>
            <w:r>
              <w:rPr>
                <w:rFonts w:hint="eastAsia" w:ascii="Times New Roman" w:hAnsi="宋体"/>
                <w:sz w:val="24"/>
                <w:szCs w:val="24"/>
                <w:lang w:eastAsia="zh-CN"/>
              </w:rPr>
              <w:t>、</w:t>
            </w:r>
          </w:p>
        </w:tc>
      </w:tr>
      <w:tr w14:paraId="19723291">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EE95BB4">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0DDB36D0">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宋体"/>
                <w:sz w:val="24"/>
                <w:szCs w:val="24"/>
                <w:lang w:eastAsia="zh-CN"/>
              </w:rPr>
              <w:t>一体机</w:t>
            </w:r>
            <w:r>
              <w:rPr>
                <w:rFonts w:hint="eastAsia" w:ascii="Times New Roman" w:hAnsi="宋体"/>
                <w:sz w:val="24"/>
                <w:szCs w:val="24"/>
              </w:rPr>
              <w:t>、</w:t>
            </w:r>
            <w:r>
              <w:rPr>
                <w:rFonts w:hint="default" w:ascii="Times New Roman" w:hAnsi="宋体"/>
                <w:sz w:val="24"/>
                <w:szCs w:val="24"/>
              </w:rPr>
              <w:t>多媒体</w:t>
            </w:r>
            <w:r>
              <w:rPr>
                <w:rFonts w:hint="eastAsia" w:ascii="Times New Roman" w:hAnsi="宋体"/>
                <w:sz w:val="24"/>
                <w:szCs w:val="24"/>
              </w:rPr>
              <w:t>课件、教材</w:t>
            </w:r>
            <w:r>
              <w:rPr>
                <w:rFonts w:hint="eastAsia" w:ascii="Times New Roman" w:hAnsi="宋体"/>
                <w:sz w:val="24"/>
                <w:szCs w:val="24"/>
                <w:lang w:eastAsia="zh-CN"/>
              </w:rPr>
              <w:t>、</w:t>
            </w:r>
            <w:r>
              <w:rPr>
                <w:rFonts w:hint="eastAsia" w:ascii="Times New Roman" w:hAnsi="宋体"/>
                <w:sz w:val="24"/>
                <w:szCs w:val="24"/>
                <w:lang w:val="en-US" w:eastAsia="zh-CN"/>
              </w:rPr>
              <w:t>虚拟解剖软件</w:t>
            </w:r>
          </w:p>
        </w:tc>
      </w:tr>
      <w:tr w14:paraId="02C2BDD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4992B396">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3C62757C">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7CE0DBB6">
            <w:pPr>
              <w:keepNext w:val="0"/>
              <w:keepLines w:val="0"/>
              <w:suppressLineNumbers w:val="0"/>
              <w:spacing w:before="0" w:beforeAutospacing="0" w:after="0" w:afterAutospacing="0" w:line="360" w:lineRule="auto"/>
              <w:ind w:left="0" w:right="0" w:hanging="8"/>
              <w:rPr>
                <w:rFonts w:hint="eastAsia" w:ascii="Times New Roman" w:hAnsi="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5F42793E">
            <w:pPr>
              <w:keepNext w:val="0"/>
              <w:keepLines w:val="0"/>
              <w:suppressLineNumbers w:val="0"/>
              <w:spacing w:before="0" w:beforeAutospacing="0" w:after="0" w:afterAutospacing="0" w:line="360" w:lineRule="auto"/>
              <w:ind w:left="0" w:right="0"/>
              <w:rPr>
                <w:rFonts w:hint="default" w:ascii="Times New Roman" w:hAnsi="宋体"/>
                <w:sz w:val="24"/>
                <w:szCs w:val="24"/>
              </w:rPr>
            </w:pPr>
            <w:r>
              <w:rPr>
                <w:rFonts w:hint="eastAsia" w:ascii="Times New Roman" w:hAnsi="宋体"/>
                <w:sz w:val="24"/>
                <w:szCs w:val="24"/>
                <w:lang w:val="en-US" w:eastAsia="zh-CN"/>
              </w:rPr>
              <w:t>第3节课：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tc>
      </w:tr>
      <w:tr w14:paraId="798019C1">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4E3D3984">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19F27597">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5A55D932">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737D974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36D89E74">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6E6244BD">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7AC34D8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0B6B76D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op w:val="double" w:color="4472C4" w:themeColor="accent5" w:sz="4" w:space="0"/>
              <w:tl2br w:val="nil"/>
              <w:tr2bl w:val="nil"/>
            </w:tcBorders>
            <w:vAlign w:val="center"/>
          </w:tcPr>
          <w:p w14:paraId="62665CB1">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E9E95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4F9167B">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8BA3FE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120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67609FA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一、基本概念：上运动神经元、下运动神经元</w:t>
            </w:r>
          </w:p>
          <w:p w14:paraId="4D354CF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二、主要教学内容</w:t>
            </w:r>
          </w:p>
          <w:p w14:paraId="026EBB9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(一)感觉传导通路</w:t>
            </w:r>
          </w:p>
          <w:p w14:paraId="71F101A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1．本体感觉传导通路。</w:t>
            </w:r>
          </w:p>
          <w:p w14:paraId="4E95E23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default" w:ascii="Times New Roman" w:hAnsi="Times New Roman"/>
                <w:sz w:val="24"/>
                <w:szCs w:val="24"/>
                <w:lang w:val="en-US" w:eastAsia="zh-CN"/>
              </w:rPr>
              <w:t>此通路由 3 级神经元组成：第 1 级神经元为脊神经节，其周围突分布于肌、腱、关节等处的本体感觉感受器和皮肤的精细触觉感受器，中枢突经脊神经后根的内侧部进入脊髓后索，形成薄束、楔束止于第 2 级神经元（延髓的薄束核和楔束核）；第 2 级神经元发出的纤维在中线上彼此交叉至对侧，形成内侧丘系交叉再转折向上成内侧丘系，经脑桥、中脑最后止于第 3 级神经元（背侧丘脑的腹后外侧核）；第 3 级神经元发出纤维经内囊后肢主要投射至中央后回的上 2/3 和中央旁小叶后部</w:t>
            </w:r>
            <w:r>
              <w:rPr>
                <w:rFonts w:hint="eastAsia" w:ascii="Times New Roman" w:hAnsi="Times New Roman"/>
                <w:sz w:val="24"/>
                <w:szCs w:val="24"/>
                <w:lang w:val="en-US" w:eastAsia="zh-CN"/>
              </w:rPr>
              <w:t>。</w:t>
            </w:r>
          </w:p>
          <w:p w14:paraId="266315D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2．痛、温觉和粗触觉、压觉传导路。</w:t>
            </w:r>
          </w:p>
          <w:p w14:paraId="023688F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①躯干和四肢的痛温觉、粗触觉和压觉传导通路。</w:t>
            </w:r>
          </w:p>
          <w:p w14:paraId="4BB3772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第 1 级神经元为脊神经节，其周围突分布于躯干和四肢皮肤内的浅感受器，中枢突经后根进入脊髓。第 2 级神经元为脊髓灰质后角，它们发出纤维上升 1 </w:t>
            </w:r>
            <w:r>
              <w:rPr>
                <w:rFonts w:hint="eastAsia" w:ascii="Times New Roman" w:hAnsi="Times New Roman"/>
                <w:sz w:val="24"/>
                <w:szCs w:val="24"/>
                <w:lang w:val="en-US" w:eastAsia="zh-CN"/>
              </w:rPr>
              <w:t xml:space="preserve">～ </w:t>
            </w:r>
            <w:r>
              <w:rPr>
                <w:rFonts w:hint="default" w:ascii="Times New Roman" w:hAnsi="Times New Roman"/>
                <w:sz w:val="24"/>
                <w:szCs w:val="24"/>
                <w:lang w:val="en-US" w:eastAsia="zh-CN"/>
              </w:rPr>
              <w:t>2 个节段交叉到对侧组成脊髓丘脑束上行至丘脑。第 3 级神经元为背侧丘脑的腹后外侧核，其发出的纤维参与丘脑中央辐射的组成，经内囊后肢投射到中央后回的上 2/3 和中央旁小叶后部。</w:t>
            </w:r>
          </w:p>
          <w:p w14:paraId="69FE6A5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②头面部的痛温觉和触压觉传导通路。</w:t>
            </w:r>
          </w:p>
          <w:p w14:paraId="6ED926E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default" w:ascii="Times New Roman" w:hAnsi="Times New Roman"/>
                <w:sz w:val="24"/>
                <w:szCs w:val="24"/>
                <w:lang w:val="en-US" w:eastAsia="zh-CN"/>
              </w:rPr>
              <w:t>第 1 级神经元为三叉神经节，其周围突构成三叉神经纤维分布于头面部皮肤及口鼻黏膜的相关感受器，中枢突经三叉神经根入脑桥，止于三叉神经感觉核。第 2 级神经元的胞体在三叉神经感觉核群内，其发出的纤维交叉到对侧，组成三叉丘系，止于背侧丘脑的腹后内侧核。第 3 级神经元的胞体在背侧丘脑的腹后内侧核，其发出的纤维经内囊后肢，投射到中央后回的下1/3</w:t>
            </w:r>
            <w:r>
              <w:rPr>
                <w:rFonts w:hint="eastAsia" w:ascii="Times New Roman" w:hAnsi="Times New Roman"/>
                <w:sz w:val="24"/>
                <w:szCs w:val="24"/>
                <w:lang w:val="en-US" w:eastAsia="zh-CN"/>
              </w:rPr>
              <w:t>。</w:t>
            </w:r>
          </w:p>
          <w:p w14:paraId="3E37FD5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视觉传导通路路。</w:t>
            </w:r>
          </w:p>
          <w:p w14:paraId="7B909CA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default" w:ascii="Times New Roman" w:hAnsi="Times New Roman"/>
                <w:sz w:val="24"/>
                <w:szCs w:val="24"/>
                <w:lang w:val="en-US" w:eastAsia="zh-CN"/>
              </w:rPr>
              <w:t>视觉传导通路由 3 级神经元组成。眼球视网膜神经部最外层的视锥细胞和视杆细胞为光感受器细胞，中层的双极细胞为第 1 级神经元，最内层的节细胞为第 2 级神经元，其轴突在视神经盘处集合成视神经。视神经经视神经管入颅腔，形成视交叉后，延为视束。在视交叉中，来自两眼视网膜鼻侧半的纤维交叉，交叉后加入对侧视束；来自视网膜颞侧半的纤维不交叉，进入同侧视束。视束绕过大脑脚向后，主要终止于外侧膝状体。第 3 级神经元的胞体在外侧膝状体内，由此发出纤维组成视辐射，经内囊后肢投射到端脑距状沟两侧的视区，产生视觉</w:t>
            </w:r>
            <w:r>
              <w:rPr>
                <w:rFonts w:hint="eastAsia" w:ascii="Times New Roman" w:hAnsi="Times New Roman"/>
                <w:sz w:val="24"/>
                <w:szCs w:val="24"/>
                <w:lang w:val="en-US" w:eastAsia="zh-CN"/>
              </w:rPr>
              <w:t>。</w:t>
            </w:r>
          </w:p>
          <w:p w14:paraId="285DD87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（二）运动传导通路</w:t>
            </w:r>
          </w:p>
          <w:p w14:paraId="0507D57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1．锥体系及上、下运动神经元的概念：</w:t>
            </w:r>
          </w:p>
          <w:p w14:paraId="1280EB0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锥体系是管理骨骼肌随意运动的系统，由上、下两级神经元组成。上运动神经元是位于中央前回和中央旁小叶前部的锥体细胞；下运动神经元是脑神经运动核和脊髓前角的运动神经元。锥体系分为皮质脊髓束和皮质核束。</w:t>
            </w:r>
          </w:p>
          <w:p w14:paraId="08B8177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①皮质脊髓束：</w:t>
            </w:r>
            <w:r>
              <w:rPr>
                <w:rFonts w:hint="default" w:ascii="Times New Roman" w:hAnsi="Times New Roman"/>
                <w:sz w:val="24"/>
                <w:szCs w:val="24"/>
                <w:lang w:val="en-US" w:eastAsia="zh-CN"/>
              </w:rPr>
              <w:t xml:space="preserve"> 上运动神经元是中央前回上 2/3 和中央旁小叶前部的锥体细胞，其轴突构成皮质脊髓束下行经内囊后肢、大脑脚、脑桥至延髓锥体。在锥体下端，大部分纤维交叉至对侧，形成锥体交叉，交叉后的纤维沿脊髓外侧索内下行，形成皮质脊髓侧束；小部分未交叉的纤维在同侧脊髓前索内下行，形成皮质脊髓前束，止于脊髓前角运动神经元，支配躯干和四肢骨骼肌的运动</w:t>
            </w:r>
            <w:r>
              <w:rPr>
                <w:rFonts w:hint="eastAsia" w:ascii="Times New Roman" w:hAnsi="Times New Roman"/>
                <w:sz w:val="24"/>
                <w:szCs w:val="24"/>
                <w:lang w:val="en-US" w:eastAsia="zh-CN"/>
              </w:rPr>
              <w:t>。</w:t>
            </w:r>
          </w:p>
          <w:p w14:paraId="04520E3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②皮质核束：</w:t>
            </w:r>
            <w:r>
              <w:rPr>
                <w:rFonts w:hint="default" w:ascii="Times New Roman" w:hAnsi="Times New Roman"/>
                <w:sz w:val="24"/>
                <w:szCs w:val="24"/>
                <w:lang w:val="en-US" w:eastAsia="zh-CN"/>
              </w:rPr>
              <w:t>上运动神经元是中央前回下 1/3 的锥体细胞，其轴突构成皮质核束下行经内囊膝至脑干。大部分纤维终止于双侧脑神经运动核，支配眼外肌、咀嚼肌、面上部表情肌、胸锁乳突肌、斜方肌和咽喉肌；小部分纤维完全交叉到对侧，终止于面神经核下部和舌下神经核，支配对侧面下部表情肌和舌肌</w:t>
            </w:r>
            <w:r>
              <w:rPr>
                <w:rFonts w:hint="eastAsia" w:ascii="Times New Roman" w:hAnsi="Times New Roman"/>
                <w:sz w:val="24"/>
                <w:szCs w:val="24"/>
                <w:lang w:val="en-US" w:eastAsia="zh-CN"/>
              </w:rPr>
              <w:t>。</w:t>
            </w:r>
          </w:p>
          <w:p w14:paraId="52DD0B7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（三）锥体外系：</w:t>
            </w:r>
            <w:r>
              <w:rPr>
                <w:rFonts w:hint="default" w:ascii="Times New Roman" w:hAnsi="Times New Roman"/>
                <w:sz w:val="24"/>
                <w:szCs w:val="24"/>
                <w:lang w:val="en-US" w:eastAsia="zh-CN"/>
              </w:rPr>
              <w:t>锥体外系是指锥体系以外的影响和控制躯体运动的一切传导路径，其结构十分复杂，包括大脑皮质、纹状体、背侧丘脑、底丘脑、中脑顶盖、红核、黑质、脑桥核、前庭核、小脑和脑干网状结构等以及它们的纤维联系，最后终止于脊髓前角细胞和脑神经运动核（图 11-58）。锥体外系的主要功能是调节肌张力、协调肌群活动、维持体态姿势和习惯性动作等。</w:t>
            </w:r>
          </w:p>
          <w:p w14:paraId="6D0B93F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p>
        </w:tc>
        <w:tc>
          <w:tcPr>
            <w:tcW w:w="1696" w:type="dxa"/>
            <w:tcBorders>
              <w:tl2br w:val="nil"/>
              <w:tr2bl w:val="nil"/>
            </w:tcBorders>
            <w:vAlign w:val="center"/>
          </w:tcPr>
          <w:p w14:paraId="31262D95">
            <w:pPr>
              <w:keepNext w:val="0"/>
              <w:keepLines w:val="0"/>
              <w:widowControl/>
              <w:suppressLineNumbers w:val="0"/>
              <w:spacing w:before="100" w:beforeAutospacing="1" w:after="100" w:afterAutospacing="1" w:line="480" w:lineRule="atLeast"/>
              <w:ind w:left="0" w:right="0"/>
              <w:jc w:val="left"/>
              <w:rPr>
                <w:rFonts w:hint="eastAsia" w:ascii="宋体" w:hAnsi="宋体" w:cs="宋体"/>
                <w:kern w:val="0"/>
                <w:sz w:val="24"/>
                <w:szCs w:val="21"/>
                <w:lang w:val="en-US" w:eastAsia="zh-CN"/>
              </w:rPr>
            </w:pPr>
            <w:r>
              <w:rPr>
                <w:rFonts w:hint="eastAsia" w:ascii="宋体" w:hAnsi="宋体" w:cs="宋体"/>
                <w:kern w:val="0"/>
                <w:sz w:val="24"/>
                <w:szCs w:val="21"/>
                <w:lang w:val="en-US" w:eastAsia="zh-CN"/>
              </w:rPr>
              <w:t>1、传导通路涉及多级神经元、交叉或非交叉走行，学生易感到抽象混乱，可采用分层动态演示（逐级动画）。</w:t>
            </w:r>
          </w:p>
          <w:p w14:paraId="4C94C850">
            <w:pPr>
              <w:keepNext w:val="0"/>
              <w:keepLines w:val="0"/>
              <w:widowControl/>
              <w:suppressLineNumbers w:val="0"/>
              <w:spacing w:before="100" w:beforeAutospacing="1" w:after="100" w:afterAutospacing="1" w:line="480" w:lineRule="atLeast"/>
              <w:ind w:left="0" w:right="0"/>
              <w:jc w:val="left"/>
              <w:rPr>
                <w:rFonts w:hint="default" w:ascii="宋体" w:hAnsi="宋体" w:cs="宋体"/>
                <w:kern w:val="0"/>
                <w:sz w:val="24"/>
                <w:szCs w:val="21"/>
                <w:lang w:val="en-US" w:eastAsia="zh-CN"/>
              </w:rPr>
            </w:pPr>
            <w:r>
              <w:rPr>
                <w:rFonts w:hint="eastAsia" w:ascii="宋体" w:hAnsi="宋体" w:cs="宋体"/>
                <w:kern w:val="0"/>
                <w:sz w:val="24"/>
                <w:szCs w:val="21"/>
                <w:lang w:val="en-US" w:eastAsia="zh-CN"/>
              </w:rPr>
              <w:t>2、使用虚拟解剖软件，让学生直观了解。</w:t>
            </w:r>
          </w:p>
        </w:tc>
      </w:tr>
      <w:tr w14:paraId="5F3E56F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3FCD89E">
            <w:pPr>
              <w:keepNext w:val="0"/>
              <w:keepLines w:val="0"/>
              <w:suppressLineNumbers w:val="0"/>
              <w:spacing w:before="0" w:beforeAutospacing="0" w:after="0" w:afterAutospacing="0" w:line="360" w:lineRule="auto"/>
              <w:ind w:left="0" w:right="0" w:hanging="8"/>
              <w:jc w:val="center"/>
              <w:rPr>
                <w:rFonts w:hint="eastAsia" w:ascii="微软雅黑" w:hAnsi="微软雅黑" w:eastAsia="微软雅黑"/>
                <w:b/>
                <w:sz w:val="24"/>
                <w:szCs w:val="24"/>
                <w:lang w:val="en-US" w:eastAsia="zh-CN"/>
              </w:rPr>
            </w:pPr>
            <w:r>
              <w:rPr>
                <w:rFonts w:hint="eastAsia" w:ascii="微软雅黑" w:hAnsi="微软雅黑" w:eastAsia="微软雅黑"/>
                <w:b/>
                <w:sz w:val="24"/>
                <w:szCs w:val="24"/>
                <w:lang w:val="en-US" w:eastAsia="zh-CN"/>
              </w:rPr>
              <w:t>课堂小结</w:t>
            </w:r>
          </w:p>
          <w:p w14:paraId="73DA44A7">
            <w:pPr>
              <w:keepNext w:val="0"/>
              <w:keepLines w:val="0"/>
              <w:suppressLineNumbers w:val="0"/>
              <w:spacing w:before="0" w:beforeAutospacing="0" w:after="0" w:afterAutospacing="0" w:line="360" w:lineRule="auto"/>
              <w:ind w:left="0" w:right="0" w:hanging="8"/>
              <w:jc w:val="center"/>
              <w:rPr>
                <w:rFonts w:hint="default" w:ascii="微软雅黑" w:hAnsi="微软雅黑" w:eastAsia="微软雅黑"/>
                <w:b/>
                <w:sz w:val="24"/>
                <w:szCs w:val="24"/>
                <w:lang w:val="en-US" w:eastAsia="zh-CN"/>
              </w:rPr>
            </w:pP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6</w:t>
            </w:r>
            <w:r>
              <w:rPr>
                <w:rFonts w:hint="eastAsia" w:ascii="Times New Roman" w:hAnsi="Times New Roman"/>
                <w:b w:val="0"/>
                <w:bCs w:val="0"/>
                <w:sz w:val="24"/>
                <w:szCs w:val="24"/>
              </w:rPr>
              <w:t>min）</w:t>
            </w:r>
          </w:p>
          <w:p w14:paraId="72270E39">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7</w:t>
            </w:r>
            <w:r>
              <w:rPr>
                <w:rFonts w:hint="eastAsia" w:ascii="Times New Roman" w:hAnsi="Times New Roman"/>
                <w:b w:val="0"/>
                <w:bCs w:val="0"/>
                <w:sz w:val="24"/>
                <w:szCs w:val="24"/>
              </w:rPr>
              <w:t>min）</w:t>
            </w:r>
          </w:p>
        </w:tc>
        <w:tc>
          <w:tcPr>
            <w:tcW w:w="7208" w:type="dxa"/>
            <w:tcBorders>
              <w:tl2br w:val="nil"/>
              <w:tr2bl w:val="nil"/>
            </w:tcBorders>
            <w:vAlign w:val="center"/>
          </w:tcPr>
          <w:p w14:paraId="081A99A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【教师】布置课后作业</w:t>
            </w:r>
          </w:p>
          <w:p w14:paraId="20E3F2E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简述躯干和四肢痛温觉传导通路的三级神经元位置及纤维交叉部位；</w:t>
            </w:r>
          </w:p>
          <w:p w14:paraId="7303F07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锥体系与锥体外系的功能区别。</w:t>
            </w:r>
          </w:p>
        </w:tc>
        <w:tc>
          <w:tcPr>
            <w:tcW w:w="1696" w:type="dxa"/>
            <w:tcBorders>
              <w:tl2br w:val="nil"/>
              <w:tr2bl w:val="nil"/>
            </w:tcBorders>
            <w:vAlign w:val="center"/>
          </w:tcPr>
          <w:p w14:paraId="254097C1">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bl>
    <w:p w14:paraId="3A93D113"/>
    <w:p w14:paraId="27227435"/>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panose1 w:val="03000509000000000000"/>
    <w:charset w:val="86"/>
    <w:family w:val="script"/>
    <w:pitch w:val="default"/>
    <w:sig w:usb0="00000001" w:usb1="080E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PinYinok">
    <w:panose1 w:val="020B0603050302020204"/>
    <w:charset w:val="00"/>
    <w:family w:val="swiss"/>
    <w:pitch w:val="default"/>
    <w:sig w:usb0="00000000" w:usb1="00000000" w:usb2="00000000" w:usb3="00000000" w:csb0="00000000" w:csb1="00000000"/>
  </w:font>
  <w:font w:name="微软简老宋">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书宋简体">
    <w:panose1 w:val="03000509000000000000"/>
    <w:charset w:val="86"/>
    <w:family w:val="auto"/>
    <w:pitch w:val="default"/>
    <w:sig w:usb0="00000001" w:usb1="080E0000" w:usb2="00000000" w:usb3="00000000" w:csb0="00040000" w:csb1="00000000"/>
  </w:font>
  <w:font w:name="方正小标宋_GBK">
    <w:panose1 w:val="03000509000000000000"/>
    <w:charset w:val="86"/>
    <w:family w:val="auto"/>
    <w:pitch w:val="default"/>
    <w:sig w:usb0="00000001" w:usb1="080E0000" w:usb2="00000000" w:usb3="00000000" w:csb0="0004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C28E3C">
    <w:pPr>
      <w:pStyle w:val="9"/>
      <w:pBdr>
        <w:bottom w:val="none" w:color="auto" w:sz="0" w:space="1"/>
      </w:pBdr>
      <w:rPr>
        <w:rFonts w:hint="eastAsia" w:eastAsia="宋体"/>
        <w:lang w:eastAsia="zh-CN"/>
      </w:rPr>
    </w:pPr>
    <w:r>
      <w:rPr>
        <w:sz w:val="18"/>
      </w:rPr>
      <mc:AlternateContent>
        <mc:Choice Requires="wps">
          <w:drawing>
            <wp:anchor distT="0" distB="0" distL="114300" distR="114300" simplePos="0" relativeHeight="251661312"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1312;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rPr>
        <w:rFonts w:hint="eastAsia" w:eastAsia="宋体"/>
        <w:lang w:eastAsia="zh-CN"/>
      </w:rPr>
      <w:drawing>
        <wp:anchor distT="0" distB="0" distL="114300" distR="114300" simplePos="0" relativeHeight="251660288"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p w14:paraId="76D56191">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1"/>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DB6F23">
    <w:pPr>
      <w:pStyle w:val="9"/>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-115570</wp:posOffset>
          </wp:positionH>
          <wp:positionV relativeFrom="paragraph">
            <wp:posOffset>-367030</wp:posOffset>
          </wp:positionV>
          <wp:extent cx="7559040" cy="10692130"/>
          <wp:effectExtent l="0" t="0" r="3810" b="13970"/>
          <wp:wrapNone/>
          <wp:docPr id="3" name="图片 3" descr="医学封面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医学封面背景"/>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7D67F2"/>
    <w:multiLevelType w:val="singleLevel"/>
    <w:tmpl w:val="8E7D67F2"/>
    <w:lvl w:ilvl="0" w:tentative="0">
      <w:start w:val="1"/>
      <w:numFmt w:val="decimal"/>
      <w:suff w:val="nothing"/>
      <w:lvlText w:val="%1、"/>
      <w:lvlJc w:val="left"/>
    </w:lvl>
  </w:abstractNum>
  <w:abstractNum w:abstractNumId="1">
    <w:nsid w:val="ACD92591"/>
    <w:multiLevelType w:val="singleLevel"/>
    <w:tmpl w:val="ACD92591"/>
    <w:lvl w:ilvl="0" w:tentative="0">
      <w:start w:val="2"/>
      <w:numFmt w:val="decimal"/>
      <w:suff w:val="nothing"/>
      <w:lvlText w:val="%1、"/>
      <w:lvlJc w:val="left"/>
    </w:lvl>
  </w:abstractNum>
  <w:abstractNum w:abstractNumId="2">
    <w:nsid w:val="0C265D11"/>
    <w:multiLevelType w:val="singleLevel"/>
    <w:tmpl w:val="0C265D11"/>
    <w:lvl w:ilvl="0" w:tentative="0">
      <w:start w:val="1"/>
      <w:numFmt w:val="decimal"/>
      <w:suff w:val="nothing"/>
      <w:lvlText w:val="%1、"/>
      <w:lvlJc w:val="left"/>
    </w:lvl>
  </w:abstractNum>
  <w:abstractNum w:abstractNumId="3">
    <w:nsid w:val="35D2D259"/>
    <w:multiLevelType w:val="singleLevel"/>
    <w:tmpl w:val="35D2D259"/>
    <w:lvl w:ilvl="0" w:tentative="0">
      <w:start w:val="1"/>
      <w:numFmt w:val="decimal"/>
      <w:suff w:val="space"/>
      <w:lvlText w:val="%1、"/>
      <w:lvlJc w:val="left"/>
    </w:lvl>
  </w:abstractNum>
  <w:abstractNum w:abstractNumId="4">
    <w:nsid w:val="731E0E73"/>
    <w:multiLevelType w:val="singleLevel"/>
    <w:tmpl w:val="731E0E73"/>
    <w:lvl w:ilvl="0" w:tentative="0">
      <w:start w:val="1"/>
      <w:numFmt w:val="chineseCounting"/>
      <w:suff w:val="nothing"/>
      <w:lvlText w:val="%1、"/>
      <w:lvlJc w:val="left"/>
      <w:rPr>
        <w:rFonts w:hint="eastAsia"/>
      </w:rPr>
    </w:lvl>
  </w:abstractNum>
  <w:abstractNum w:abstractNumId="5">
    <w:nsid w:val="7B064C32"/>
    <w:multiLevelType w:val="singleLevel"/>
    <w:tmpl w:val="7B064C32"/>
    <w:lvl w:ilvl="0" w:tentative="0">
      <w:start w:val="1"/>
      <w:numFmt w:val="chineseCounting"/>
      <w:suff w:val="nothing"/>
      <w:lvlText w:val="%1、"/>
      <w:lvlJc w:val="left"/>
      <w:rPr>
        <w:rFonts w:hint="eastAsia"/>
      </w:rPr>
    </w:lvl>
  </w:abstractNum>
  <w:num w:numId="1">
    <w:abstractNumId w:val="1"/>
  </w:num>
  <w:num w:numId="2">
    <w:abstractNumId w:val="5"/>
  </w:num>
  <w:num w:numId="3">
    <w:abstractNumId w:val="3"/>
  </w:num>
  <w:num w:numId="4">
    <w:abstractNumId w:val="4"/>
  </w:num>
  <w:num w:numId="5">
    <w:abstractNumId w:val="0"/>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40264F"/>
    <w:rsid w:val="0AC91BFE"/>
    <w:rsid w:val="0E3C75E8"/>
    <w:rsid w:val="111D5F2C"/>
    <w:rsid w:val="14567820"/>
    <w:rsid w:val="1A2D361D"/>
    <w:rsid w:val="1EF73364"/>
    <w:rsid w:val="1FB33E78"/>
    <w:rsid w:val="1FB84519"/>
    <w:rsid w:val="20F13C9B"/>
    <w:rsid w:val="238347DF"/>
    <w:rsid w:val="24B477DD"/>
    <w:rsid w:val="278141AB"/>
    <w:rsid w:val="28B578A7"/>
    <w:rsid w:val="322A12C5"/>
    <w:rsid w:val="34AD60CD"/>
    <w:rsid w:val="34B67F89"/>
    <w:rsid w:val="368D542E"/>
    <w:rsid w:val="36E65CA9"/>
    <w:rsid w:val="388B134B"/>
    <w:rsid w:val="3F917AE3"/>
    <w:rsid w:val="436C72A2"/>
    <w:rsid w:val="43CD7F64"/>
    <w:rsid w:val="44B33A23"/>
    <w:rsid w:val="45C91BBA"/>
    <w:rsid w:val="49F8701E"/>
    <w:rsid w:val="4C7F0E23"/>
    <w:rsid w:val="4DAA69B1"/>
    <w:rsid w:val="52113FD0"/>
    <w:rsid w:val="5612091C"/>
    <w:rsid w:val="5A7C6694"/>
    <w:rsid w:val="600E33E1"/>
    <w:rsid w:val="622A303A"/>
    <w:rsid w:val="6D9403BF"/>
    <w:rsid w:val="723010AC"/>
    <w:rsid w:val="77042BE8"/>
    <w:rsid w:val="7AC621C8"/>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unhideWhenUsed/>
    <w:qFormat/>
    <w:uiPriority w:val="0"/>
    <w:rPr>
      <w:rFonts w:eastAsia="黑体" w:asciiTheme="majorHAnsi" w:hAnsiTheme="majorHAnsi" w:cstheme="majorBidi"/>
      <w:sz w:val="20"/>
      <w:szCs w:val="20"/>
    </w:r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qFormat/>
    <w:uiPriority w:val="0"/>
    <w:rPr>
      <w:rFonts w:ascii="宋体" w:hAnsi="宋体" w:eastAsia="宋体" w:cs="宋体"/>
      <w:sz w:val="20"/>
      <w:szCs w:val="20"/>
      <w:lang w:val="zh-TW" w:eastAsia="zh-TW" w:bidi="zh-TW"/>
    </w:rPr>
  </w:style>
  <w:style w:type="character" w:customStyle="1" w:styleId="18">
    <w:name w:val="页眉 Char"/>
    <w:basedOn w:val="12"/>
    <w:link w:val="9"/>
    <w:qFormat/>
    <w:uiPriority w:val="99"/>
    <w:rPr>
      <w:rFonts w:ascii="Calibri" w:hAnsi="Calibri" w:eastAsia="宋体" w:cs="Times New Roman"/>
      <w:sz w:val="18"/>
      <w:szCs w:val="18"/>
    </w:rPr>
  </w:style>
  <w:style w:type="character" w:customStyle="1" w:styleId="19">
    <w:name w:val="页脚 Char"/>
    <w:basedOn w:val="12"/>
    <w:link w:val="8"/>
    <w:qFormat/>
    <w:uiPriority w:val="99"/>
    <w:rPr>
      <w:rFonts w:ascii="Calibri" w:hAnsi="Calibri" w:eastAsia="宋体" w:cs="Times New Roman"/>
      <w:sz w:val="18"/>
      <w:szCs w:val="18"/>
    </w:rPr>
  </w:style>
  <w:style w:type="paragraph" w:styleId="20">
    <w:name w:val="List Paragraph"/>
    <w:basedOn w:val="1"/>
    <w:qFormat/>
    <w:uiPriority w:val="34"/>
    <w:pPr>
      <w:ind w:firstLine="420" w:firstLineChars="200"/>
    </w:pPr>
  </w:style>
  <w:style w:type="paragraph" w:customStyle="1" w:styleId="21">
    <w:name w:val="知识拓展内容"/>
    <w:basedOn w:val="1"/>
    <w:link w:val="22"/>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20</Pages>
  <Words>11794</Words>
  <Characters>12130</Characters>
  <Lines>1</Lines>
  <Paragraphs>1</Paragraphs>
  <TotalTime>28</TotalTime>
  <ScaleCrop>false</ScaleCrop>
  <LinksUpToDate>false</LinksUpToDate>
  <CharactersWithSpaces>12486</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嘟嘟</cp:lastModifiedBy>
  <dcterms:modified xsi:type="dcterms:W3CDTF">2025-10-09T03:16:33Z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27EC28CFDCCB414DAD2A03124DA2FEB7_13</vt:lpwstr>
  </property>
  <property fmtid="{D5CDD505-2E9C-101B-9397-08002B2CF9AE}" pid="4" name="KSOTemplateDocerSaveRecord">
    <vt:lpwstr>eyJoZGlkIjoiNTRhMzg2OWJjMjI3MTg1NjMwMzY2YzM2YjFhZmRkZDkiLCJ1c2VySWQiOiI2NzMyNTM1ODMifQ==</vt:lpwstr>
  </property>
</Properties>
</file>